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207" w:rsidRPr="00750473" w:rsidRDefault="00732207" w:rsidP="0029040C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73">
        <w:rPr>
          <w:rFonts w:ascii="Times New Roman" w:hAnsi="Times New Roman" w:cs="Times New Roman"/>
          <w:b/>
          <w:sz w:val="24"/>
          <w:szCs w:val="24"/>
        </w:rPr>
        <w:t>БЮДЖЕТНОЕ УЧРЕЖДЕНИЕ</w:t>
      </w:r>
    </w:p>
    <w:p w:rsidR="00732207" w:rsidRPr="00750473" w:rsidRDefault="00732207" w:rsidP="0029040C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73">
        <w:rPr>
          <w:rFonts w:ascii="Times New Roman" w:hAnsi="Times New Roman" w:cs="Times New Roman"/>
          <w:b/>
          <w:sz w:val="24"/>
          <w:szCs w:val="24"/>
        </w:rPr>
        <w:t xml:space="preserve">ПРОФЕССИОНАЛЬНОГО ОБРАЗОВАНИЯ ХМАО-ЮГРЫ </w:t>
      </w:r>
    </w:p>
    <w:p w:rsidR="00732207" w:rsidRPr="00750473" w:rsidRDefault="00732207" w:rsidP="0029040C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73">
        <w:rPr>
          <w:rFonts w:ascii="Times New Roman" w:hAnsi="Times New Roman" w:cs="Times New Roman"/>
          <w:b/>
          <w:sz w:val="24"/>
          <w:szCs w:val="24"/>
        </w:rPr>
        <w:t>НЯГАНСКИЙ ТЕХНОЛОГИЧЕСКИЙ КОЛЛЕДЖ</w:t>
      </w:r>
    </w:p>
    <w:p w:rsidR="00732207" w:rsidRPr="00750473" w:rsidRDefault="00732207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32207" w:rsidRPr="00750473" w:rsidRDefault="00732207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32207" w:rsidRPr="00750473" w:rsidRDefault="00732207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32207" w:rsidRPr="00750473" w:rsidRDefault="00732207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F0063" w:rsidRPr="00750473" w:rsidRDefault="003F0063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F0063" w:rsidRPr="00750473" w:rsidRDefault="003F0063" w:rsidP="002904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0473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063" w:rsidRPr="00750473" w:rsidRDefault="003F0063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0063" w:rsidRPr="00750473" w:rsidRDefault="003F0063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473">
        <w:rPr>
          <w:rFonts w:ascii="Times New Roman" w:hAnsi="Times New Roman" w:cs="Times New Roman"/>
          <w:b/>
          <w:sz w:val="24"/>
          <w:szCs w:val="24"/>
          <w:u w:val="single"/>
        </w:rPr>
        <w:t>ОП.02 Техническая механика</w:t>
      </w:r>
    </w:p>
    <w:p w:rsidR="00732207" w:rsidRPr="00750473" w:rsidRDefault="00732207" w:rsidP="0029040C">
      <w:pPr>
        <w:spacing w:after="0"/>
        <w:ind w:right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spacing w:after="0"/>
        <w:ind w:right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C0507" w:rsidRPr="00477545" w:rsidRDefault="008C0507" w:rsidP="008C0507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23.02.07 Техническое обслуживание и ремонт </w:t>
      </w:r>
    </w:p>
    <w:p w:rsidR="008C0507" w:rsidRPr="00477545" w:rsidRDefault="008C0507" w:rsidP="008C0507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автотранспортных средств</w:t>
      </w: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B8C" w:rsidRPr="00750473" w:rsidRDefault="00305B8C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958" w:rsidRPr="00750473" w:rsidRDefault="00F13958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207" w:rsidRPr="0075047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63" w:rsidRDefault="001D7BBD" w:rsidP="003F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50473">
        <w:rPr>
          <w:rFonts w:ascii="Times New Roman" w:hAnsi="Times New Roman" w:cs="Times New Roman"/>
          <w:b/>
          <w:sz w:val="24"/>
          <w:szCs w:val="24"/>
        </w:rPr>
        <w:t>Нягань</w:t>
      </w:r>
      <w:r w:rsidR="003F0063" w:rsidRPr="00750473">
        <w:rPr>
          <w:rFonts w:ascii="Times New Roman" w:hAnsi="Times New Roman" w:cs="Times New Roman"/>
          <w:b/>
          <w:sz w:val="24"/>
          <w:szCs w:val="24"/>
        </w:rPr>
        <w:t>,</w:t>
      </w:r>
      <w:r w:rsidR="00015B4C" w:rsidRPr="0075047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C0507">
        <w:rPr>
          <w:rFonts w:ascii="Times New Roman" w:hAnsi="Times New Roman" w:cs="Times New Roman"/>
          <w:b/>
          <w:sz w:val="24"/>
          <w:szCs w:val="24"/>
        </w:rPr>
        <w:t>5</w:t>
      </w:r>
      <w:r w:rsidR="003F0063" w:rsidRPr="0075047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32207" w:rsidRPr="003F0063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2582" w:rsidRDefault="002C3CCA">
      <w:pPr>
        <w:rPr>
          <w:rFonts w:ascii="Times New Roman" w:hAnsi="Times New Roman" w:cs="Times New Roman"/>
          <w:sz w:val="24"/>
          <w:szCs w:val="24"/>
        </w:rPr>
      </w:pPr>
      <w:r w:rsidRPr="002C3CCA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120765" cy="8651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5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582" w:rsidRDefault="00E72582">
      <w:pPr>
        <w:rPr>
          <w:rFonts w:ascii="Times New Roman" w:hAnsi="Times New Roman" w:cs="Times New Roman"/>
          <w:sz w:val="24"/>
          <w:szCs w:val="24"/>
        </w:rPr>
      </w:pPr>
    </w:p>
    <w:p w:rsidR="00732207" w:rsidRPr="003F0063" w:rsidRDefault="00732207" w:rsidP="00D61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F0063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732207" w:rsidRPr="003F0063" w:rsidRDefault="00732207" w:rsidP="00290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732207" w:rsidRPr="003F0063" w:rsidTr="002555E9">
        <w:trPr>
          <w:trHeight w:val="567"/>
        </w:trPr>
        <w:tc>
          <w:tcPr>
            <w:tcW w:w="934" w:type="dxa"/>
            <w:vAlign w:val="center"/>
          </w:tcPr>
          <w:p w:rsidR="00732207" w:rsidRPr="003F0063" w:rsidRDefault="00732207" w:rsidP="0029040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06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732207" w:rsidRPr="003F0063" w:rsidRDefault="00732207" w:rsidP="0029040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0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732207" w:rsidRPr="003F0063" w:rsidRDefault="00732207" w:rsidP="0029040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063">
              <w:rPr>
                <w:rFonts w:ascii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732207" w:rsidRPr="002A79E5" w:rsidTr="002555E9">
        <w:trPr>
          <w:trHeight w:val="510"/>
        </w:trPr>
        <w:tc>
          <w:tcPr>
            <w:tcW w:w="934" w:type="dxa"/>
            <w:vAlign w:val="center"/>
          </w:tcPr>
          <w:p w:rsidR="00732207" w:rsidRPr="002A79E5" w:rsidRDefault="003F0063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2207" w:rsidRPr="002A79E5" w:rsidTr="002555E9">
        <w:trPr>
          <w:trHeight w:val="510"/>
        </w:trPr>
        <w:tc>
          <w:tcPr>
            <w:tcW w:w="934" w:type="dxa"/>
            <w:vAlign w:val="center"/>
          </w:tcPr>
          <w:p w:rsidR="00732207" w:rsidRPr="002A79E5" w:rsidRDefault="003F0063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2207" w:rsidRPr="002A79E5" w:rsidTr="002555E9">
        <w:trPr>
          <w:trHeight w:val="510"/>
        </w:trPr>
        <w:tc>
          <w:tcPr>
            <w:tcW w:w="934" w:type="dxa"/>
            <w:vAlign w:val="center"/>
          </w:tcPr>
          <w:p w:rsidR="00732207" w:rsidRPr="002A79E5" w:rsidRDefault="003F0063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732207" w:rsidRPr="002A79E5" w:rsidRDefault="00732207" w:rsidP="002F7D72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5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207" w:rsidRPr="002A79E5" w:rsidTr="002555E9">
        <w:trPr>
          <w:trHeight w:val="510"/>
        </w:trPr>
        <w:tc>
          <w:tcPr>
            <w:tcW w:w="934" w:type="dxa"/>
            <w:vAlign w:val="center"/>
          </w:tcPr>
          <w:p w:rsidR="00732207" w:rsidRPr="002A79E5" w:rsidRDefault="003F0063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732207" w:rsidRPr="002A79E5" w:rsidRDefault="00732207" w:rsidP="002F7D72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5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32207" w:rsidRPr="003F0063" w:rsidRDefault="00732207" w:rsidP="003B57F0">
      <w:pPr>
        <w:tabs>
          <w:tab w:val="left" w:pos="345"/>
          <w:tab w:val="center" w:pos="4770"/>
        </w:tabs>
        <w:spacing w:after="0" w:line="36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A79E5">
        <w:rPr>
          <w:rFonts w:ascii="Times New Roman" w:hAnsi="Times New Roman" w:cs="Times New Roman"/>
          <w:sz w:val="24"/>
          <w:szCs w:val="24"/>
        </w:rPr>
        <w:br w:type="page"/>
      </w:r>
      <w:r w:rsidRPr="002A79E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F0063">
        <w:rPr>
          <w:rFonts w:ascii="Times New Roman" w:hAnsi="Times New Roman" w:cs="Times New Roman"/>
          <w:sz w:val="24"/>
          <w:szCs w:val="24"/>
        </w:rPr>
        <w:tab/>
      </w:r>
      <w:r w:rsidR="003F0063" w:rsidRPr="003F0063">
        <w:rPr>
          <w:rFonts w:ascii="Times New Roman" w:hAnsi="Times New Roman" w:cs="Times New Roman"/>
          <w:bCs/>
          <w:caps/>
          <w:sz w:val="24"/>
          <w:szCs w:val="24"/>
        </w:rPr>
        <w:t xml:space="preserve">1 </w:t>
      </w:r>
      <w:r w:rsidRPr="003F0063">
        <w:rPr>
          <w:rFonts w:ascii="Times New Roman" w:hAnsi="Times New Roman" w:cs="Times New Roman"/>
          <w:bCs/>
          <w:caps/>
          <w:sz w:val="24"/>
          <w:szCs w:val="24"/>
        </w:rPr>
        <w:t xml:space="preserve"> паспорт   рабочей   ПРОГРАММЫ   </w:t>
      </w:r>
      <w:r w:rsidRPr="003F0063">
        <w:rPr>
          <w:rFonts w:ascii="Times New Roman" w:hAnsi="Times New Roman" w:cs="Times New Roman"/>
          <w:bCs/>
          <w:sz w:val="24"/>
          <w:szCs w:val="24"/>
        </w:rPr>
        <w:t>УЧЕБНОЙ ДИСЦИПЛИНЫ</w:t>
      </w:r>
    </w:p>
    <w:p w:rsidR="00732207" w:rsidRPr="003F0063" w:rsidRDefault="003B1D58" w:rsidP="003B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F0063">
        <w:rPr>
          <w:rFonts w:ascii="Times New Roman" w:hAnsi="Times New Roman" w:cs="Times New Roman"/>
          <w:bCs/>
          <w:sz w:val="24"/>
          <w:szCs w:val="24"/>
          <w:u w:val="single"/>
        </w:rPr>
        <w:t>ОП.02</w:t>
      </w:r>
      <w:r w:rsidR="003F0063" w:rsidRPr="003F006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3F0063">
        <w:rPr>
          <w:rFonts w:ascii="Times New Roman" w:hAnsi="Times New Roman" w:cs="Times New Roman"/>
          <w:bCs/>
          <w:sz w:val="24"/>
          <w:szCs w:val="24"/>
          <w:u w:val="single"/>
        </w:rPr>
        <w:t>ТЕХНИЧЕСКАЯ МЕХАНИКА</w:t>
      </w:r>
    </w:p>
    <w:p w:rsidR="00F13958" w:rsidRPr="003F0063" w:rsidRDefault="00F13958" w:rsidP="00290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E302E" w:rsidRPr="003F0063" w:rsidRDefault="005E302E" w:rsidP="00240E84">
      <w:pPr>
        <w:pStyle w:val="a7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Область применения программы</w:t>
      </w:r>
    </w:p>
    <w:p w:rsidR="008C0507" w:rsidRPr="00477545" w:rsidRDefault="005E302E" w:rsidP="008C0507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F0063">
        <w:rPr>
          <w:rFonts w:ascii="Times New Roman" w:hAnsi="Times New Roman" w:cs="Times New Roman"/>
          <w:sz w:val="24"/>
          <w:szCs w:val="28"/>
        </w:rPr>
        <w:t xml:space="preserve">Рабочая  программа учебной дисциплины 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СПО) </w:t>
      </w:r>
      <w:r w:rsidR="008C0507"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23.02.07 Техническое обслуживание и ремонт </w:t>
      </w:r>
      <w:r w:rsidR="008C05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C0507"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автотранспортных средств</w:t>
      </w:r>
    </w:p>
    <w:p w:rsidR="00612AF6" w:rsidRPr="003F0063" w:rsidRDefault="00612AF6" w:rsidP="008C0507">
      <w:pPr>
        <w:spacing w:after="0"/>
        <w:ind w:right="567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56234" w:rsidRPr="003F2135" w:rsidRDefault="00C56234" w:rsidP="00C56234">
      <w:pPr>
        <w:pStyle w:val="111"/>
        <w:ind w:firstLine="567"/>
        <w:jc w:val="both"/>
        <w:rPr>
          <w:rFonts w:ascii="Times New Roman" w:hAnsi="Times New Roman"/>
          <w:color w:val="auto"/>
        </w:rPr>
      </w:pPr>
      <w:bookmarkStart w:id="1" w:name="_Toc177461922"/>
      <w:r w:rsidRPr="003F2135">
        <w:rPr>
          <w:rFonts w:ascii="Times New Roman" w:hAnsi="Times New Roman"/>
          <w:color w:val="auto"/>
        </w:rPr>
        <w:t>1.1. Цель и место дисциплины в структуре образовательной программы</w:t>
      </w:r>
      <w:bookmarkEnd w:id="1"/>
    </w:p>
    <w:p w:rsidR="00C56234" w:rsidRPr="003F2135" w:rsidRDefault="00C56234" w:rsidP="00C56234">
      <w:pPr>
        <w:ind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Цель дисциплины </w:t>
      </w:r>
      <w:r w:rsidRPr="003F2135">
        <w:rPr>
          <w:rFonts w:ascii="Times New Roman" w:hAnsi="Times New Roman"/>
        </w:rPr>
        <w:t>«Техническая механика»</w:t>
      </w:r>
      <w:r w:rsidRPr="003F2135">
        <w:rPr>
          <w:rFonts w:ascii="Times New Roman" w:hAnsi="Times New Roman"/>
          <w:sz w:val="24"/>
        </w:rPr>
        <w:t xml:space="preserve">: изучение общих законов движения и равновесия материальных тел и возникающие при этом взаимодействия между телами. </w:t>
      </w:r>
    </w:p>
    <w:p w:rsidR="00C56234" w:rsidRPr="003F2135" w:rsidRDefault="00C56234" w:rsidP="00C56234">
      <w:pPr>
        <w:ind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Дисциплина «Техническая механика» включена в обязательную часть общепрофессионального цикла образовательной программы.</w:t>
      </w:r>
    </w:p>
    <w:p w:rsidR="00C56234" w:rsidRPr="003F2135" w:rsidRDefault="00C56234" w:rsidP="00C56234">
      <w:pPr>
        <w:pStyle w:val="111"/>
        <w:ind w:firstLine="567"/>
        <w:jc w:val="both"/>
        <w:rPr>
          <w:rFonts w:ascii="Times New Roman" w:hAnsi="Times New Roman"/>
          <w:color w:val="auto"/>
        </w:rPr>
      </w:pPr>
      <w:bookmarkStart w:id="2" w:name="__RefHeading___15"/>
      <w:bookmarkStart w:id="3" w:name="__RefHeading___103"/>
      <w:bookmarkStart w:id="4" w:name="__RefHeading___191"/>
      <w:bookmarkStart w:id="5" w:name="__RefHeading___279"/>
      <w:bookmarkStart w:id="6" w:name="_Toc177461923"/>
      <w:bookmarkEnd w:id="2"/>
      <w:bookmarkEnd w:id="3"/>
      <w:bookmarkEnd w:id="4"/>
      <w:bookmarkEnd w:id="5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6"/>
    </w:p>
    <w:p w:rsidR="00C56234" w:rsidRPr="003F2135" w:rsidRDefault="00C56234" w:rsidP="00C56234">
      <w:pPr>
        <w:ind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C56234" w:rsidRPr="003F2135" w:rsidRDefault="00C56234" w:rsidP="00C56234">
      <w:pPr>
        <w:spacing w:after="120"/>
        <w:ind w:firstLine="709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sz w:val="24"/>
          <w:vertAlign w:val="superscript"/>
        </w:rPr>
        <w:footnoteReference w:id="1"/>
      </w:r>
      <w:r w:rsidRPr="003F2135"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Style w:val="aff1"/>
                <w:b/>
                <w:sz w:val="24"/>
              </w:rPr>
            </w:pPr>
            <w:r w:rsidRPr="003F2135">
              <w:rPr>
                <w:rStyle w:val="aff1"/>
                <w:b/>
                <w:sz w:val="24"/>
              </w:rPr>
              <w:t xml:space="preserve">Код ОК, </w:t>
            </w:r>
          </w:p>
          <w:p w:rsidR="00C56234" w:rsidRPr="003F2135" w:rsidRDefault="00C56234" w:rsidP="001312FF">
            <w:pPr>
              <w:rPr>
                <w:rStyle w:val="aff1"/>
                <w:b/>
                <w:i w:val="0"/>
                <w:sz w:val="24"/>
              </w:rPr>
            </w:pPr>
            <w:r w:rsidRPr="003F2135">
              <w:rPr>
                <w:rStyle w:val="aff1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 xml:space="preserve">Владеть навыками </w:t>
            </w:r>
          </w:p>
        </w:tc>
      </w:tr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владеть актуальными методами работы в </w:t>
            </w:r>
            <w:r w:rsidRPr="003F2135">
              <w:rPr>
                <w:rFonts w:ascii="Times New Roman" w:hAnsi="Times New Roman"/>
              </w:rPr>
              <w:lastRenderedPageBreak/>
              <w:t>профессиональной и смежных сферах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методы работы в профессиональной и смежных сферах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</w:p>
        </w:tc>
      </w:tr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психологические особенности личности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правила оформления документов 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правила построения устных сообщений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ОК.06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демонстрировать осознанное поведение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описывать значимость своей профессии/ специальности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сущность гражданско-патриотической позиции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значимость профессиональной деятельности по профессии/ специальности</w:t>
            </w:r>
          </w:p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F2135"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C56234" w:rsidRPr="003F2135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Подбирать детали и сборочные единицы для замены неисправных </w:t>
            </w:r>
            <w:r w:rsidRPr="003F2135">
              <w:rPr>
                <w:rFonts w:ascii="Times New Roman" w:hAnsi="Times New Roman"/>
              </w:rPr>
              <w:lastRenderedPageBreak/>
              <w:t>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Технические и эксплуатационные характеристики </w:t>
            </w:r>
            <w:r w:rsidRPr="003F2135">
              <w:rPr>
                <w:rFonts w:ascii="Times New Roman" w:hAnsi="Times New Roman"/>
              </w:rPr>
              <w:lastRenderedPageBreak/>
              <w:t>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Восстановление работоспособности или замена элементов </w:t>
            </w:r>
            <w:r w:rsidRPr="003F2135">
              <w:rPr>
                <w:rFonts w:ascii="Times New Roman" w:hAnsi="Times New Roman"/>
              </w:rPr>
              <w:lastRenderedPageBreak/>
              <w:t>мехатронных систем автотранспортных средств и их компонентов.</w:t>
            </w:r>
          </w:p>
        </w:tc>
      </w:tr>
    </w:tbl>
    <w:p w:rsidR="00C56234" w:rsidRDefault="00C56234" w:rsidP="003F0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5E302E" w:rsidRPr="003F0063" w:rsidRDefault="005E302E" w:rsidP="003F0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В результате освоения дисциплины обучающийся должен уметь: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определять напряжения в конструкционных элементах;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определять передаточное отношение;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проводить расчет и проектировать детали и сборочные единицы общего назначения;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проводить сборочно-разборочные работы в соответствии с характером соединений деталей и сборочных единиц;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производить расчеты на сжатие, срез и смятие;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производить расчеты элементов конструкций на прочность, жесткость и устойчивость;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собирать конструкции из деталей по чертежам и схемам; </w:t>
      </w:r>
    </w:p>
    <w:p w:rsidR="005E302E" w:rsidRPr="003F0063" w:rsidRDefault="005E302E" w:rsidP="003F0063">
      <w:pPr>
        <w:pStyle w:val="ab"/>
        <w:numPr>
          <w:ilvl w:val="0"/>
          <w:numId w:val="23"/>
        </w:numPr>
        <w:spacing w:line="276" w:lineRule="auto"/>
        <w:jc w:val="both"/>
        <w:rPr>
          <w:sz w:val="24"/>
        </w:rPr>
      </w:pPr>
      <w:r w:rsidRPr="003F0063">
        <w:rPr>
          <w:sz w:val="24"/>
        </w:rPr>
        <w:t xml:space="preserve">читать кинематические схемы; </w:t>
      </w:r>
    </w:p>
    <w:p w:rsidR="005E302E" w:rsidRPr="003F0063" w:rsidRDefault="005E302E" w:rsidP="003F0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В результате освоения дисциплины обучающийся должен знать: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виды движений и преобразующие движения механизмы;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виды износа и деформаций деталей и узлов;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виды передач; их устройство, назначение, преимущества и недостатки, условные обозначения на схемах;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кинематику механизмов, соединения деталей машин, механические передачи, виды и устройство передач;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методику расчета конструкций на прочность, жесткость и устойчивость при различных видах деформации;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методику расчета на сжатие, срез и смятие;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назначение и классификацию подшипников;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pacing w:val="-8"/>
          <w:sz w:val="24"/>
          <w:szCs w:val="28"/>
        </w:rPr>
        <w:t xml:space="preserve">характер соединения </w:t>
      </w:r>
      <w:r w:rsidRPr="003F0063">
        <w:rPr>
          <w:rFonts w:ascii="Times New Roman" w:hAnsi="Times New Roman" w:cs="Times New Roman"/>
          <w:sz w:val="24"/>
          <w:szCs w:val="28"/>
        </w:rPr>
        <w:t>основных сборочных единиц и деталей;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основные типы смазочных устройств;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типы, назначение, устройство редукторов;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  <w:szCs w:val="28"/>
        </w:rPr>
        <w:t>трение, его виды, роль трения в технике;</w:t>
      </w:r>
    </w:p>
    <w:p w:rsidR="005E302E" w:rsidRPr="003F0063" w:rsidRDefault="005E302E" w:rsidP="003F0063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3F0063">
        <w:rPr>
          <w:rFonts w:ascii="Times New Roman" w:hAnsi="Times New Roman" w:cs="Times New Roman"/>
          <w:sz w:val="24"/>
        </w:rPr>
        <w:t>устройство и назначение инструментов и контрольно-измерительных приборов, используемых при техническом обслуживании и ремонте оборудования</w:t>
      </w:r>
    </w:p>
    <w:p w:rsidR="00F13958" w:rsidRPr="003F0063" w:rsidRDefault="00F13958" w:rsidP="003F0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</w:rPr>
      </w:pPr>
    </w:p>
    <w:p w:rsidR="00F00FE9" w:rsidRPr="003F0063" w:rsidRDefault="00F00FE9" w:rsidP="003B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3F0063">
        <w:rPr>
          <w:rFonts w:ascii="Times New Roman" w:hAnsi="Times New Roman" w:cs="Times New Roman"/>
          <w:bCs/>
          <w:sz w:val="24"/>
        </w:rPr>
        <w:t>1.4</w:t>
      </w:r>
      <w:r w:rsidR="003F0063">
        <w:rPr>
          <w:rFonts w:ascii="Times New Roman" w:hAnsi="Times New Roman" w:cs="Times New Roman"/>
          <w:bCs/>
          <w:sz w:val="24"/>
        </w:rPr>
        <w:t xml:space="preserve"> </w:t>
      </w:r>
      <w:r w:rsidRPr="003F0063">
        <w:rPr>
          <w:rFonts w:ascii="Times New Roman" w:hAnsi="Times New Roman" w:cs="Times New Roman"/>
          <w:bCs/>
          <w:sz w:val="24"/>
        </w:rPr>
        <w:t xml:space="preserve"> Количество часов на освоение рабочей  программы</w:t>
      </w:r>
      <w:r w:rsidR="003F0063">
        <w:rPr>
          <w:rFonts w:ascii="Times New Roman" w:hAnsi="Times New Roman" w:cs="Times New Roman"/>
          <w:bCs/>
          <w:sz w:val="24"/>
        </w:rPr>
        <w:t xml:space="preserve"> </w:t>
      </w:r>
      <w:r w:rsidRPr="003F0063">
        <w:rPr>
          <w:rFonts w:ascii="Times New Roman" w:hAnsi="Times New Roman" w:cs="Times New Roman"/>
          <w:bCs/>
          <w:sz w:val="24"/>
        </w:rPr>
        <w:t>учебной дисциплины:</w:t>
      </w:r>
    </w:p>
    <w:p w:rsidR="00F00FE9" w:rsidRPr="002A79E5" w:rsidRDefault="003B57F0" w:rsidP="003B57F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3B57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Объем образовательной нагрузки обучающегося </w:t>
      </w:r>
      <w:r w:rsidR="00F00FE9" w:rsidRPr="002A79E5">
        <w:rPr>
          <w:rFonts w:ascii="Times New Roman" w:hAnsi="Times New Roman" w:cs="Times New Roman"/>
          <w:sz w:val="24"/>
        </w:rPr>
        <w:t xml:space="preserve">– </w:t>
      </w:r>
      <w:r w:rsidR="00D873AA">
        <w:rPr>
          <w:rFonts w:ascii="Times New Roman" w:hAnsi="Times New Roman" w:cs="Times New Roman"/>
          <w:sz w:val="24"/>
        </w:rPr>
        <w:t>90</w:t>
      </w:r>
      <w:r w:rsidR="00612DF3" w:rsidRPr="002A79E5">
        <w:rPr>
          <w:rFonts w:ascii="Times New Roman" w:hAnsi="Times New Roman" w:cs="Times New Roman"/>
          <w:sz w:val="24"/>
        </w:rPr>
        <w:t xml:space="preserve"> </w:t>
      </w:r>
      <w:r w:rsidR="00F00FE9" w:rsidRPr="002A79E5">
        <w:rPr>
          <w:rFonts w:ascii="Times New Roman" w:hAnsi="Times New Roman" w:cs="Times New Roman"/>
          <w:sz w:val="24"/>
        </w:rPr>
        <w:t>час</w:t>
      </w:r>
      <w:r w:rsidR="00612DF3" w:rsidRPr="002A79E5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>.</w:t>
      </w:r>
    </w:p>
    <w:p w:rsidR="00F00FE9" w:rsidRPr="002A79E5" w:rsidRDefault="003B57F0" w:rsidP="003B57F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3B57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 взаимодействии с преподавателем </w:t>
      </w:r>
      <w:r w:rsidR="00F00FE9" w:rsidRPr="002A79E5">
        <w:rPr>
          <w:rFonts w:ascii="Times New Roman" w:hAnsi="Times New Roman" w:cs="Times New Roman"/>
          <w:sz w:val="24"/>
        </w:rPr>
        <w:t xml:space="preserve">– </w:t>
      </w:r>
      <w:r w:rsidR="00D873AA">
        <w:rPr>
          <w:rFonts w:ascii="Times New Roman" w:hAnsi="Times New Roman" w:cs="Times New Roman"/>
          <w:sz w:val="24"/>
        </w:rPr>
        <w:t>80</w:t>
      </w:r>
      <w:r w:rsidR="00F00FE9" w:rsidRPr="002A79E5">
        <w:rPr>
          <w:rFonts w:ascii="Times New Roman" w:hAnsi="Times New Roman" w:cs="Times New Roman"/>
          <w:sz w:val="24"/>
        </w:rPr>
        <w:t xml:space="preserve"> часов;</w:t>
      </w:r>
    </w:p>
    <w:p w:rsidR="00F00FE9" w:rsidRPr="002A79E5" w:rsidRDefault="00F00FE9" w:rsidP="003B57F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2A79E5">
        <w:rPr>
          <w:rFonts w:ascii="Times New Roman" w:hAnsi="Times New Roman" w:cs="Times New Roman"/>
          <w:sz w:val="24"/>
        </w:rPr>
        <w:t xml:space="preserve">самостоятельной работы обучающегося –  </w:t>
      </w:r>
      <w:r w:rsidR="00612DF3" w:rsidRPr="002A79E5">
        <w:rPr>
          <w:rFonts w:ascii="Times New Roman" w:hAnsi="Times New Roman" w:cs="Times New Roman"/>
          <w:sz w:val="24"/>
        </w:rPr>
        <w:t>10 часов</w:t>
      </w:r>
      <w:r w:rsidRPr="002A79E5">
        <w:rPr>
          <w:rFonts w:ascii="Times New Roman" w:hAnsi="Times New Roman" w:cs="Times New Roman"/>
          <w:sz w:val="24"/>
        </w:rPr>
        <w:t>.</w:t>
      </w:r>
    </w:p>
    <w:p w:rsidR="008F4373" w:rsidRPr="002A79E5" w:rsidRDefault="008F4373" w:rsidP="003F0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302E" w:rsidRPr="002A79E5" w:rsidRDefault="005E302E" w:rsidP="00290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9E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32207" w:rsidRPr="003F0063" w:rsidRDefault="00732207" w:rsidP="00290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3F0063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240E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00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0063">
        <w:rPr>
          <w:rFonts w:ascii="Times New Roman" w:hAnsi="Times New Roman" w:cs="Times New Roman"/>
          <w:bCs/>
          <w:caps/>
          <w:sz w:val="24"/>
          <w:szCs w:val="24"/>
        </w:rPr>
        <w:t>СТРУКТУРА И СОДЕРЖАНИЕ УЧЕБНОЙ ДИСЦИПЛИНЫ</w:t>
      </w:r>
    </w:p>
    <w:p w:rsidR="003B57F0" w:rsidRPr="00B21852" w:rsidRDefault="003B57F0" w:rsidP="003B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r w:rsidRPr="00B21852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>2.1</w:t>
      </w:r>
      <w:r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  <w:r w:rsidRPr="00B21852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Объем учебной дисциплины и виды учебной работы</w:t>
      </w:r>
    </w:p>
    <w:p w:rsidR="003B57F0" w:rsidRPr="00B21852" w:rsidRDefault="003B57F0" w:rsidP="003B57F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Объем часов</w:t>
            </w: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нагрузки </w:t>
            </w: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2127" w:type="dxa"/>
          </w:tcPr>
          <w:p w:rsidR="003B57F0" w:rsidRPr="00B21852" w:rsidRDefault="00D873AA" w:rsidP="003B57F0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21852">
              <w:rPr>
                <w:rFonts w:ascii="Times New Roman" w:hAnsi="Times New Roman" w:cs="Times New Roman"/>
                <w:sz w:val="24"/>
                <w:szCs w:val="24"/>
              </w:rPr>
              <w:t xml:space="preserve">о взаимодействии с преподавателем </w:t>
            </w: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(всего)</w:t>
            </w:r>
          </w:p>
        </w:tc>
        <w:tc>
          <w:tcPr>
            <w:tcW w:w="2127" w:type="dxa"/>
          </w:tcPr>
          <w:p w:rsidR="003B57F0" w:rsidRPr="00B21852" w:rsidRDefault="00D873AA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:rsidR="003B57F0" w:rsidRPr="00B21852" w:rsidRDefault="003B57F0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3B57F0" w:rsidRPr="00B21852" w:rsidRDefault="003B57F0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:rsidR="003B57F0" w:rsidRPr="00B21852" w:rsidRDefault="00B94CB4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3B57F0" w:rsidRPr="00B21852" w:rsidRDefault="003B57F0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57F0" w:rsidRPr="00B21852" w:rsidTr="00B42989">
        <w:tc>
          <w:tcPr>
            <w:tcW w:w="1008" w:type="dxa"/>
          </w:tcPr>
          <w:p w:rsidR="003B57F0" w:rsidRPr="00B2185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36" w:type="dxa"/>
          </w:tcPr>
          <w:p w:rsidR="003B57F0" w:rsidRPr="00B2185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B2185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</w:tcPr>
          <w:p w:rsidR="003B57F0" w:rsidRPr="00B21852" w:rsidRDefault="003B57F0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B57F0" w:rsidRPr="00A10F62" w:rsidTr="00B42989">
        <w:tc>
          <w:tcPr>
            <w:tcW w:w="1008" w:type="dxa"/>
          </w:tcPr>
          <w:p w:rsidR="003B57F0" w:rsidRPr="00A10F62" w:rsidRDefault="003B57F0" w:rsidP="00B4298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6" w:type="dxa"/>
          </w:tcPr>
          <w:p w:rsidR="003B57F0" w:rsidRPr="00A10F62" w:rsidRDefault="003B57F0" w:rsidP="00B42989">
            <w:pPr>
              <w:spacing w:before="100" w:after="10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10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Графическая работа </w:t>
            </w:r>
          </w:p>
        </w:tc>
        <w:tc>
          <w:tcPr>
            <w:tcW w:w="2127" w:type="dxa"/>
          </w:tcPr>
          <w:p w:rsidR="003B57F0" w:rsidRPr="00A10F62" w:rsidRDefault="003B57F0" w:rsidP="00B42989">
            <w:pPr>
              <w:spacing w:before="100" w:after="10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B57F0" w:rsidRPr="00A10F62" w:rsidTr="00B42989">
        <w:tc>
          <w:tcPr>
            <w:tcW w:w="9571" w:type="dxa"/>
            <w:gridSpan w:val="3"/>
          </w:tcPr>
          <w:p w:rsidR="003B57F0" w:rsidRPr="00A10F62" w:rsidRDefault="003B57F0" w:rsidP="00B4298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Промежуточная аттестация в форме:            </w:t>
            </w:r>
            <w:r w:rsidRPr="00A10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A10F6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3F0063">
              <w:rPr>
                <w:rFonts w:ascii="Times New Roman" w:hAnsi="Times New Roman" w:cs="Times New Roman"/>
                <w:i/>
                <w:sz w:val="24"/>
                <w:szCs w:val="24"/>
              </w:rPr>
              <w:t>кзамен</w:t>
            </w:r>
          </w:p>
        </w:tc>
      </w:tr>
    </w:tbl>
    <w:p w:rsidR="00732207" w:rsidRPr="003F0063" w:rsidRDefault="00732207" w:rsidP="002904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rPr>
          <w:rFonts w:ascii="Times New Roman" w:hAnsi="Times New Roman"/>
          <w:b w:val="0"/>
          <w:sz w:val="24"/>
          <w:szCs w:val="24"/>
        </w:rPr>
        <w:sectPr w:rsidR="00732207" w:rsidRPr="003F0063" w:rsidSect="00F13958">
          <w:footerReference w:type="default" r:id="rId9"/>
          <w:pgSz w:w="11906" w:h="16838" w:code="9"/>
          <w:pgMar w:top="1134" w:right="1133" w:bottom="1135" w:left="1134" w:header="709" w:footer="709" w:gutter="0"/>
          <w:pgNumType w:start="0"/>
          <w:cols w:space="708"/>
          <w:titlePg/>
          <w:docGrid w:linePitch="360"/>
        </w:sectPr>
      </w:pPr>
    </w:p>
    <w:p w:rsidR="00732207" w:rsidRPr="003F0063" w:rsidRDefault="00732207" w:rsidP="003F0063">
      <w:pPr>
        <w:pStyle w:val="1"/>
        <w:spacing w:before="0" w:after="0" w:line="480" w:lineRule="auto"/>
        <w:contextualSpacing/>
        <w:jc w:val="center"/>
        <w:rPr>
          <w:rFonts w:ascii="Times New Roman" w:hAnsi="Times New Roman"/>
          <w:b w:val="0"/>
          <w:bCs w:val="0"/>
          <w:i/>
          <w:sz w:val="24"/>
          <w:szCs w:val="24"/>
          <w:vertAlign w:val="superscript"/>
        </w:rPr>
      </w:pPr>
      <w:r w:rsidRPr="003F0063">
        <w:rPr>
          <w:rFonts w:ascii="Times New Roman" w:hAnsi="Times New Roman"/>
          <w:b w:val="0"/>
          <w:sz w:val="24"/>
          <w:szCs w:val="24"/>
        </w:rPr>
        <w:lastRenderedPageBreak/>
        <w:t>2.2</w:t>
      </w:r>
      <w:r w:rsidR="003F0063" w:rsidRPr="003F0063">
        <w:rPr>
          <w:rFonts w:ascii="Times New Roman" w:hAnsi="Times New Roman"/>
          <w:b w:val="0"/>
          <w:sz w:val="24"/>
          <w:szCs w:val="24"/>
        </w:rPr>
        <w:t xml:space="preserve"> </w:t>
      </w:r>
      <w:r w:rsidRPr="003F0063">
        <w:rPr>
          <w:rFonts w:ascii="Times New Roman" w:hAnsi="Times New Roman"/>
          <w:b w:val="0"/>
          <w:sz w:val="24"/>
          <w:szCs w:val="24"/>
        </w:rPr>
        <w:t xml:space="preserve"> Тематический план и содержание учебной дисциплины «Техническая механика</w:t>
      </w:r>
      <w:r w:rsidRPr="003F0063">
        <w:rPr>
          <w:rFonts w:ascii="Times New Roman" w:hAnsi="Times New Roman"/>
          <w:b w:val="0"/>
          <w:caps/>
          <w:sz w:val="24"/>
          <w:szCs w:val="24"/>
        </w:rPr>
        <w:t>»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229"/>
        <w:gridCol w:w="1134"/>
        <w:gridCol w:w="1265"/>
        <w:gridCol w:w="1854"/>
        <w:gridCol w:w="1410"/>
        <w:gridCol w:w="7"/>
      </w:tblGrid>
      <w:tr w:rsidR="00732207" w:rsidRPr="002A79E5" w:rsidTr="00683F80">
        <w:trPr>
          <w:trHeight w:val="467"/>
        </w:trPr>
        <w:tc>
          <w:tcPr>
            <w:tcW w:w="226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722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5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1854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gridSpan w:val="2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4" w:type="dxa"/>
            <w:tcBorders>
              <w:bottom w:val="single" w:sz="4" w:space="0" w:color="000000"/>
            </w:tcBorders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2207" w:rsidRPr="002A79E5" w:rsidTr="0043148A">
        <w:trPr>
          <w:trHeight w:val="20"/>
        </w:trPr>
        <w:tc>
          <w:tcPr>
            <w:tcW w:w="2269" w:type="dxa"/>
            <w:tcBorders>
              <w:bottom w:val="single" w:sz="4" w:space="0" w:color="auto"/>
            </w:tcBorders>
          </w:tcPr>
          <w:p w:rsidR="00732207" w:rsidRPr="002A79E5" w:rsidRDefault="003F0063" w:rsidP="0043148A">
            <w:pPr>
              <w:shd w:val="clear" w:color="auto" w:fill="FFFFFF"/>
              <w:spacing w:before="120" w:after="120"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12899" w:type="dxa"/>
            <w:gridSpan w:val="6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механика</w:t>
            </w:r>
          </w:p>
        </w:tc>
      </w:tr>
      <w:tr w:rsidR="00732207" w:rsidRPr="002A79E5" w:rsidTr="00683F80">
        <w:trPr>
          <w:trHeight w:val="185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2207" w:rsidRPr="003F0063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63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Основные понятия и аксиомы статики</w:t>
            </w:r>
          </w:p>
        </w:tc>
        <w:tc>
          <w:tcPr>
            <w:tcW w:w="7229" w:type="dxa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3F80" w:rsidRPr="002A79E5" w:rsidTr="00683F80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Задачи технической механики. Техническая механика и ее место среди естественных и технических наук. Основные исторические этапы развития механики.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2-2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683F80" w:rsidRDefault="00683F80">
            <w:r w:rsidRPr="004E7CAE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683F80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статики. Материальная точка. Абсолютно твердое тело. Сила, система сил, эквивалентные системы сил. Равнодействующая и уравновешивающая силы.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683F80" w:rsidRDefault="00683F80">
            <w:r w:rsidRPr="004E7CAE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683F80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Аксиомы статики Материя и движение, Механическое движение. Роль дисциплины в общепрофессиональной подготовке.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2-6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683F80" w:rsidRDefault="00683F80">
            <w:r w:rsidRPr="004E7CAE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683F80">
        <w:trPr>
          <w:trHeight w:val="428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683F80" w:rsidRPr="0043148A" w:rsidRDefault="00683F80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Связи и реакции связей. </w:t>
            </w:r>
            <w:r w:rsidRPr="0043148A">
              <w:rPr>
                <w:rFonts w:ascii="Times New Roman" w:hAnsi="Times New Roman" w:cs="Times New Roman"/>
                <w:bCs/>
                <w:sz w:val="24"/>
              </w:rPr>
              <w:t>Определение направления реакций связей основных типов.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2-8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4E7CAE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683F80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683F80" w:rsidP="00CD1971">
            <w:pPr>
              <w:pStyle w:val="Default"/>
              <w:spacing w:before="120"/>
              <w:contextualSpacing/>
              <w:jc w:val="both"/>
              <w:rPr>
                <w:bCs/>
                <w:color w:val="auto"/>
              </w:rPr>
            </w:pPr>
            <w:r w:rsidRPr="001D0FED">
              <w:rPr>
                <w:b/>
                <w:bCs/>
                <w:u w:val="single"/>
              </w:rPr>
              <w:t>Практическое занятие № 1.</w:t>
            </w:r>
            <w:r w:rsidRPr="002A79E5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3148A">
              <w:rPr>
                <w:bCs/>
                <w:color w:val="auto"/>
              </w:rPr>
              <w:t>Решение задач статики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2-10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683F80" w:rsidRDefault="00683F80">
            <w:r w:rsidRPr="004E7CAE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pStyle w:val="Default"/>
              <w:spacing w:before="120"/>
              <w:contextualSpacing/>
              <w:jc w:val="both"/>
              <w:rPr>
                <w:bCs/>
                <w:color w:val="auto"/>
              </w:rPr>
            </w:pPr>
            <w:r w:rsidRPr="003F0063">
              <w:rPr>
                <w:bCs/>
                <w:color w:val="auto"/>
              </w:rPr>
              <w:t xml:space="preserve">Внеаудиторная самостоятельная работа № </w:t>
            </w:r>
            <w:r w:rsidR="0097605B" w:rsidRPr="003F0063">
              <w:rPr>
                <w:bCs/>
                <w:color w:val="auto"/>
              </w:rPr>
              <w:t>1</w:t>
            </w:r>
            <w:r w:rsidRPr="002A79E5">
              <w:rPr>
                <w:bCs/>
                <w:color w:val="auto"/>
              </w:rPr>
              <w:t xml:space="preserve"> – решение задач, определение направления реакций связей основных типов.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32207" w:rsidRPr="002A79E5" w:rsidRDefault="00E72582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32207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F80">
              <w:rPr>
                <w:rFonts w:ascii="Times New Roman" w:eastAsia="Calibri" w:hAnsi="Times New Roman" w:cs="Times New Roman"/>
                <w:bCs/>
                <w:lang w:eastAsia="en-US"/>
              </w:rPr>
              <w:t>ОК 1-7, 9-11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 w:val="restart"/>
          </w:tcPr>
          <w:p w:rsidR="00732207" w:rsidRPr="003F0063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063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</w:p>
          <w:p w:rsidR="00732207" w:rsidRPr="002A79E5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Плоская система сходящихся сил</w:t>
            </w:r>
          </w:p>
          <w:p w:rsidR="00732207" w:rsidRPr="002A79E5" w:rsidRDefault="00732207" w:rsidP="0043148A">
            <w:pPr>
              <w:spacing w:before="120"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Плоская система сходящихся сил. Геометрический и аналитический способы сложения сил. Разложение силы на две составляющие.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2-12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9108C7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Определение равнодействующей системы сходящихся сил геометрическим способом. Силовой многоугольник. Условие равновесия в векторной форме.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2-14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9108C7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132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B94CB4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683F80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683F80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683F80" w:rsidRPr="003F0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683F80"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проекции силы на ось, правило знаков.</w:t>
            </w:r>
            <w:r w:rsidR="00683F80"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Аналитическое определение равнодействующей. </w:t>
            </w: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Условие равновесия в аналитической и геометрической формах.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2-16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9108C7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683F80" w:rsidP="00B94CB4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Практическое занятие № 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равнодействующей силы аналитическим и геометрическим способом.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2-18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9108C7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683F80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Практическое занятие №</w:t>
            </w:r>
            <w:r w:rsidR="00240E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Определение усилий в стрежнях кронштейна,  ферм аналитическим и графическим способом.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2-20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3D2BD8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683F80" w:rsidP="00CD1971">
            <w:pPr>
              <w:pStyle w:val="Default"/>
              <w:spacing w:before="120"/>
              <w:contextualSpacing/>
              <w:jc w:val="both"/>
              <w:rPr>
                <w:bCs/>
                <w:color w:val="auto"/>
              </w:rPr>
            </w:pPr>
            <w:r w:rsidRPr="00EC129F">
              <w:rPr>
                <w:bCs/>
                <w:color w:val="auto"/>
              </w:rPr>
              <w:t>Внеаудиторная самостоятельная работа №2</w:t>
            </w:r>
            <w:r w:rsidRPr="002A79E5">
              <w:rPr>
                <w:bCs/>
                <w:color w:val="auto"/>
              </w:rPr>
              <w:t xml:space="preserve"> – </w:t>
            </w:r>
            <w:r w:rsidRPr="002A79E5">
              <w:rPr>
                <w:color w:val="auto"/>
              </w:rPr>
              <w:t>Определение усилий в стрежнях кронштейна (решение задачи)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3D2BD8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 w:val="restart"/>
          </w:tcPr>
          <w:p w:rsidR="00732207" w:rsidRPr="00EC129F" w:rsidRDefault="00732207" w:rsidP="0043148A">
            <w:pPr>
              <w:pStyle w:val="ab"/>
              <w:spacing w:before="120"/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EC129F">
              <w:rPr>
                <w:rFonts w:eastAsia="Calibri"/>
                <w:bCs/>
                <w:sz w:val="24"/>
                <w:szCs w:val="24"/>
                <w:lang w:eastAsia="ru-RU"/>
              </w:rPr>
              <w:t>Тема 1.3</w:t>
            </w:r>
          </w:p>
          <w:p w:rsidR="00732207" w:rsidRPr="002A79E5" w:rsidRDefault="00732207" w:rsidP="0043148A">
            <w:pPr>
              <w:pStyle w:val="ab"/>
              <w:spacing w:before="12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A79E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Пара сил и момент силы относительно точки</w:t>
            </w: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/>
          </w:tcPr>
          <w:p w:rsidR="00732207" w:rsidRPr="002A79E5" w:rsidRDefault="00732207" w:rsidP="0043148A">
            <w:pPr>
              <w:pStyle w:val="ab"/>
              <w:spacing w:before="12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AD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="00204643" w:rsidRPr="00AA6A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A6ADF">
              <w:rPr>
                <w:rFonts w:ascii="Times New Roman" w:hAnsi="Times New Roman" w:cs="Times New Roman"/>
                <w:sz w:val="24"/>
                <w:szCs w:val="24"/>
              </w:rPr>
              <w:t xml:space="preserve"> сил и ее характеристики. Момент пары сил. Сложение пар сил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. Условие равновесия системы пар сил. Момент силы относительно точки.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 w:rsidR="00003C23"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2207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F80">
              <w:rPr>
                <w:rFonts w:ascii="Times New Roman" w:eastAsia="Calibri" w:hAnsi="Times New Roman" w:cs="Times New Roman"/>
                <w:bCs/>
                <w:lang w:eastAsia="en-US"/>
              </w:rPr>
              <w:t>ОК 1-7, 9-11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732207" w:rsidRPr="00EC129F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12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1.4</w:t>
            </w:r>
          </w:p>
          <w:p w:rsidR="00732207" w:rsidRPr="002A79E5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Плоская система произвольно расположенных сил</w:t>
            </w:r>
          </w:p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pStyle w:val="ab"/>
              <w:spacing w:before="12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Плоская система произвольно расположенных сил. Приведение плоской системы сил к центру. Главный вектор и главный момент системы сил.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2-24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5A3E0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pStyle w:val="ab"/>
              <w:spacing w:before="12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Вариньона о моменте равнодействующей. Равновесие плоской системы сил. Уравнения равновесия и их различные формы.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2-26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5A3E0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20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pStyle w:val="ab"/>
              <w:spacing w:before="12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683F80" w:rsidRPr="0043148A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Балочные системы. Классификация нагрузок и виды опор. Определение реакций опор и моментов защемления.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2-28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5A3E0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683F80" w:rsidRPr="002A79E5" w:rsidTr="00B42989">
        <w:trPr>
          <w:trHeight w:val="462"/>
        </w:trPr>
        <w:tc>
          <w:tcPr>
            <w:tcW w:w="2269" w:type="dxa"/>
            <w:vMerge/>
          </w:tcPr>
          <w:p w:rsidR="00683F80" w:rsidRPr="002A79E5" w:rsidRDefault="00683F80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83F80" w:rsidRPr="002A79E5" w:rsidRDefault="00B94CB4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683F80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5</w:t>
            </w:r>
            <w:r w:rsidR="00683F80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683F80"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683F80"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опорных реакций консольных и однопролетных балок, ферм, рам.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F80" w:rsidRPr="002A79E5" w:rsidRDefault="00683F80" w:rsidP="00CD1971">
            <w:pPr>
              <w:tabs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2-30</w:t>
            </w:r>
          </w:p>
        </w:tc>
        <w:tc>
          <w:tcPr>
            <w:tcW w:w="1265" w:type="dxa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3F80" w:rsidRPr="002A79E5" w:rsidRDefault="00683F80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3F80" w:rsidRDefault="00683F80">
            <w:r w:rsidRPr="005A3E0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732207" w:rsidRPr="002A79E5" w:rsidTr="00683F80">
        <w:trPr>
          <w:trHeight w:val="416"/>
        </w:trPr>
        <w:tc>
          <w:tcPr>
            <w:tcW w:w="2269" w:type="dxa"/>
            <w:vMerge w:val="restart"/>
          </w:tcPr>
          <w:p w:rsidR="00732207" w:rsidRPr="002A79E5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12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</w:t>
            </w:r>
            <w:r w:rsidRPr="002A79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Пространственная система сил</w:t>
            </w:r>
          </w:p>
          <w:p w:rsidR="00732207" w:rsidRPr="002A79E5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285E" w:rsidRPr="002A79E5" w:rsidTr="00B42989">
        <w:trPr>
          <w:trHeight w:val="720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27285E" w:rsidRPr="0043148A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Пространственная система сил. Момент силы относительно оси. </w:t>
            </w:r>
          </w:p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Пространственная система сходящихся сил, ее равновесие.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2-32</w:t>
            </w: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5964A6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B42989">
        <w:trPr>
          <w:trHeight w:val="732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7285E" w:rsidRPr="0043148A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Пространственная система произвольно расположенных сил, ее равновесие. Аналитические уравнения равновесия пространственной системы произвольно расположенных сил.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2-34</w:t>
            </w: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5964A6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732207" w:rsidRPr="002A79E5" w:rsidTr="00683F80">
        <w:trPr>
          <w:trHeight w:val="20"/>
        </w:trPr>
        <w:tc>
          <w:tcPr>
            <w:tcW w:w="2269" w:type="dxa"/>
            <w:vMerge w:val="restart"/>
          </w:tcPr>
          <w:p w:rsidR="00732207" w:rsidRPr="00EC129F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12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1.6</w:t>
            </w:r>
          </w:p>
          <w:p w:rsidR="00732207" w:rsidRPr="002A79E5" w:rsidRDefault="00732207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 тяжести</w:t>
            </w:r>
          </w:p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732207" w:rsidRPr="002A79E5" w:rsidRDefault="00732207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2207" w:rsidRPr="002A79E5" w:rsidRDefault="00732207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2207" w:rsidRPr="002A79E5" w:rsidRDefault="00732207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285E" w:rsidRPr="002A79E5" w:rsidTr="00B42989">
        <w:trPr>
          <w:trHeight w:val="545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7285E" w:rsidRPr="0043148A" w:rsidRDefault="0027285E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центра параллельных сил. Центр тяжести как равнодействующая вертикальных сил.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2-36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B42989">
        <w:trPr>
          <w:trHeight w:val="545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7285E" w:rsidRPr="002A79E5" w:rsidRDefault="0027285E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bCs/>
                <w:sz w:val="24"/>
              </w:rPr>
              <w:t>Внеаудиторная самостоятельная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Центр тяжести как равнодействующая вертикальных сил.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B42989">
        <w:trPr>
          <w:trHeight w:val="841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7285E" w:rsidRPr="0043148A" w:rsidRDefault="0027285E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Центр тяжести тела. Статический момент площади плоской фигуры относительно оси. Центр тяжести простых геометрических фигур. Определение центра тяжести составных плоских фигур.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2-38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27285E">
        <w:trPr>
          <w:trHeight w:val="569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7285E" w:rsidRPr="002A79E5" w:rsidRDefault="00B94CB4" w:rsidP="00B42989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27285E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6</w:t>
            </w:r>
            <w:r w:rsidR="0027285E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27285E"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7285E" w:rsidRPr="0043148A">
              <w:rPr>
                <w:rFonts w:ascii="Times New Roman" w:hAnsi="Times New Roman" w:cs="Times New Roman"/>
                <w:sz w:val="24"/>
                <w:szCs w:val="24"/>
              </w:rPr>
              <w:t>Определение центра тяжести плоского составного сечения</w:t>
            </w:r>
            <w:r w:rsidR="002728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85E" w:rsidRPr="002A79E5" w:rsidRDefault="0027285E" w:rsidP="00B42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27285E" w:rsidRPr="002A79E5" w:rsidRDefault="0027285E" w:rsidP="00B42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B42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B42989">
        <w:trPr>
          <w:trHeight w:val="703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27285E" w:rsidRPr="002A79E5" w:rsidRDefault="0027285E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FED">
              <w:rPr>
                <w:rFonts w:ascii="Times New Roman" w:hAnsi="Times New Roman" w:cs="Times New Roman"/>
                <w:bCs/>
                <w:sz w:val="24"/>
              </w:rPr>
              <w:t>Внеаудиторная самостоятельная работа № 4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Статический момент площади плоской фигуры относительно оси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85E" w:rsidRDefault="0027285E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0"/>
        </w:trPr>
        <w:tc>
          <w:tcPr>
            <w:tcW w:w="2269" w:type="dxa"/>
            <w:vMerge w:val="restart"/>
          </w:tcPr>
          <w:p w:rsidR="0027285E" w:rsidRPr="002A79E5" w:rsidRDefault="0027285E" w:rsidP="0043148A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9F">
              <w:rPr>
                <w:rFonts w:ascii="Times New Roman" w:hAnsi="Times New Roman" w:cs="Times New Roman"/>
                <w:sz w:val="24"/>
                <w:szCs w:val="24"/>
              </w:rPr>
              <w:t>Тема 1.7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Устойчивость равновесия</w:t>
            </w:r>
          </w:p>
        </w:tc>
        <w:tc>
          <w:tcPr>
            <w:tcW w:w="7229" w:type="dxa"/>
          </w:tcPr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0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Устойчивое, неустойчивое и безразличное равновесие твердого тела.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2-42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0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Условие равновесия твердого тела, имеющего неподвижную точку или ось вращения. Условие равновесия тела, имеющего опорную плоскость.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2-44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0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Момент опрокидывающий и момент устойчивости. Коэффициент устойчивости.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2-46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0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037B1A" w:rsidP="00CD1971">
            <w:pPr>
              <w:pStyle w:val="Default"/>
              <w:spacing w:before="120"/>
              <w:contextualSpacing/>
              <w:jc w:val="both"/>
              <w:rPr>
                <w:bCs/>
                <w:color w:val="auto"/>
              </w:rPr>
            </w:pPr>
            <w:r w:rsidRPr="001D0FED">
              <w:rPr>
                <w:bCs/>
                <w:color w:val="auto"/>
              </w:rPr>
              <w:t>Внеаудиторная самостоятельная работа № 5</w:t>
            </w:r>
            <w:r w:rsidRPr="002A79E5">
              <w:rPr>
                <w:bCs/>
                <w:color w:val="auto"/>
              </w:rPr>
              <w:t xml:space="preserve"> – подготовиться к тесту.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43148A">
        <w:trPr>
          <w:trHeight w:val="283"/>
        </w:trPr>
        <w:tc>
          <w:tcPr>
            <w:tcW w:w="2269" w:type="dxa"/>
            <w:tcBorders>
              <w:bottom w:val="single" w:sz="4" w:space="0" w:color="auto"/>
            </w:tcBorders>
          </w:tcPr>
          <w:p w:rsidR="0027285E" w:rsidRPr="002A79E5" w:rsidRDefault="0027285E" w:rsidP="000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7285E" w:rsidRPr="002A79E5" w:rsidRDefault="0027285E" w:rsidP="000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  <w:p w:rsidR="0027285E" w:rsidRPr="002A79E5" w:rsidRDefault="0027285E" w:rsidP="000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6"/>
            <w:tcBorders>
              <w:right w:val="single" w:sz="4" w:space="0" w:color="auto"/>
            </w:tcBorders>
            <w:vAlign w:val="center"/>
          </w:tcPr>
          <w:p w:rsidR="0027285E" w:rsidRPr="002A79E5" w:rsidRDefault="0027285E" w:rsidP="0003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sz w:val="24"/>
                <w:szCs w:val="24"/>
              </w:rPr>
              <w:t>Сопротивление материалов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27285E" w:rsidRPr="00EC129F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</w:t>
            </w:r>
          </w:p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Основные положения  сопротивления материалов</w:t>
            </w:r>
          </w:p>
        </w:tc>
        <w:tc>
          <w:tcPr>
            <w:tcW w:w="7229" w:type="dxa"/>
          </w:tcPr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положения. Цели и задачи «Сопротивления материалов» и его связь с другими разделами технической механики. Деформации упругие и пластические. Основные гипотезы и допущения. </w:t>
            </w:r>
            <w:r w:rsidR="009245D6" w:rsidRPr="0043148A">
              <w:rPr>
                <w:rFonts w:ascii="Times New Roman" w:hAnsi="Times New Roman" w:cs="Times New Roman"/>
                <w:sz w:val="24"/>
                <w:szCs w:val="24"/>
              </w:rPr>
              <w:t>Силы внешние и внутренние. Метод сечений. Напряжение полное, нормальное, касательное.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2-48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29F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Растяжение и сжатие</w:t>
            </w:r>
          </w:p>
        </w:tc>
        <w:tc>
          <w:tcPr>
            <w:tcW w:w="7229" w:type="dxa"/>
          </w:tcPr>
          <w:p w:rsidR="0027285E" w:rsidRPr="0043148A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866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Растяжение и сжатие.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Продольная сила. Нормальное напряжение в поперечных сечениях бруса. Построение эпюр продольных сил и нормальных напряжений.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2-52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Практическое занятие</w:t>
            </w:r>
            <w:r w:rsidR="00037B1A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 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7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037B1A"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037B1A"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испытания материалов. Диаграмма растяжения пластичных и хрупких материалов. Допускаемое напряжение.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2-54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8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037B1A" w:rsidRPr="001D0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37B1A"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037B1A" w:rsidRPr="0043148A">
              <w:rPr>
                <w:rFonts w:ascii="Times New Roman" w:hAnsi="Times New Roman" w:cs="Times New Roman"/>
                <w:sz w:val="24"/>
                <w:szCs w:val="24"/>
              </w:rPr>
              <w:t>расчётов на прочность: проверочный, проектный, определение допускаемой нагрузки. Статически неопределимые системы. Температурные напряжения в статически неопределимых системах.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2-56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Практическое занятие № 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Построение эпюр продольной силы и нормального напряжения при растяжении и сжатии определение перемещений.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2-58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  <w:tcBorders>
              <w:bottom w:val="single" w:sz="4" w:space="0" w:color="auto"/>
            </w:tcBorders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Внеаудиторная самостоятельная работа №6 –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Построение эпюр внутренних силовых факторов.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E72582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425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характеристики плоских сечени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229" w:type="dxa"/>
          </w:tcPr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43148A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48A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 № 7 –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Нормальный сортамент прокатной стали.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E72582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 w:val="restart"/>
          </w:tcPr>
          <w:p w:rsidR="0027285E" w:rsidRPr="0029442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425">
              <w:rPr>
                <w:rFonts w:ascii="Times New Roman" w:hAnsi="Times New Roman" w:cs="Times New Roman"/>
                <w:sz w:val="24"/>
                <w:szCs w:val="24"/>
              </w:rPr>
              <w:t xml:space="preserve">Тема 2.4 </w:t>
            </w:r>
          </w:p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Сдвиг и кручение. Практи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расчеты на срез и смятие</w:t>
            </w:r>
          </w:p>
        </w:tc>
        <w:tc>
          <w:tcPr>
            <w:tcW w:w="7229" w:type="dxa"/>
          </w:tcPr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375"/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shd w:val="clear" w:color="auto" w:fill="FFFFFF"/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10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Сдвиг и кручение. Понятие о чистом сдвиге. Деформация сдв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ига. Модуль сдвига. Закон Гука для сдвига. Кручение прямого бруса, круглого поперечного сечения.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2-60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037B1A" w:rsidRPr="002A79E5" w:rsidRDefault="00037B1A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Практическое занятие № 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Выполнение смятия, условности расчета, расчетные формулы, условие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прочности. Примеры расчетов.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2-62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 w:val="restart"/>
          </w:tcPr>
          <w:p w:rsidR="0027285E" w:rsidRPr="0029442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425"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</w:p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Изгиб</w:t>
            </w:r>
          </w:p>
        </w:tc>
        <w:tc>
          <w:tcPr>
            <w:tcW w:w="7229" w:type="dxa"/>
          </w:tcPr>
          <w:p w:rsidR="0027285E" w:rsidRPr="002A79E5" w:rsidRDefault="0027285E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037B1A" w:rsidP="00B94CB4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 w:rsidR="00FA725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D0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43148A">
              <w:rPr>
                <w:rFonts w:ascii="Times New Roman" w:hAnsi="Times New Roman" w:cs="Times New Roman"/>
                <w:sz w:val="24"/>
                <w:szCs w:val="24"/>
              </w:rPr>
              <w:t>Изгиб. Основные понятия и определения. Классификация видов изгиба.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2-64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Практическое занятие № 13</w:t>
            </w:r>
            <w:r w:rsidR="00240E84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240E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240E84" w:rsidRPr="0043148A">
              <w:rPr>
                <w:rFonts w:ascii="Times New Roman" w:hAnsi="Times New Roman" w:cs="Times New Roman"/>
                <w:sz w:val="24"/>
                <w:szCs w:val="24"/>
              </w:rPr>
              <w:t>Условие прочности при изгибе. Линейные и угловые перемещения при изгибе, их определение. Расчеты на жесткость.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2-66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240E84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14</w:t>
            </w:r>
            <w:r w:rsidR="00240E84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240E84" w:rsidRPr="001D0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240E84"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эпюр </w:t>
            </w:r>
            <w:r w:rsidR="00240E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0E84" w:rsidRPr="0043148A">
              <w:rPr>
                <w:rFonts w:ascii="Times New Roman" w:hAnsi="Times New Roman" w:cs="Times New Roman"/>
                <w:sz w:val="24"/>
                <w:szCs w:val="24"/>
              </w:rPr>
              <w:t>ормальны</w:t>
            </w:r>
            <w:r w:rsidR="00240E84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240E84" w:rsidRPr="0043148A">
              <w:rPr>
                <w:rFonts w:ascii="Times New Roman" w:hAnsi="Times New Roman" w:cs="Times New Roman"/>
                <w:sz w:val="24"/>
                <w:szCs w:val="24"/>
              </w:rPr>
              <w:t>напряжени</w:t>
            </w:r>
            <w:r w:rsidR="00240E84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240E84" w:rsidRPr="0043148A">
              <w:rPr>
                <w:rFonts w:ascii="Times New Roman" w:hAnsi="Times New Roman" w:cs="Times New Roman"/>
                <w:sz w:val="24"/>
                <w:szCs w:val="24"/>
              </w:rPr>
              <w:t xml:space="preserve"> при изгибе. Рациональные формы поперечных сечений балок. Понятие о касательных напряжениях при изгибе</w:t>
            </w:r>
            <w:r w:rsidR="00240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 w:rsidR="0066743D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Практическое занятие 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15</w:t>
            </w:r>
            <w:r w:rsidR="00037B1A"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037B1A" w:rsidRPr="001D0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37B1A" w:rsidRPr="0043148A">
              <w:rPr>
                <w:rFonts w:ascii="Times New Roman" w:hAnsi="Times New Roman" w:cs="Times New Roman"/>
                <w:sz w:val="24"/>
                <w:szCs w:val="24"/>
              </w:rPr>
              <w:t>Построение эпюр поперечной силы и изгибающего момента по характерным точкам и определение размеров поперечных сечений балок при изгибе.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 w:rsidR="0066743D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vMerge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037B1A" w:rsidRPr="002A79E5" w:rsidRDefault="00B94CB4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№ 16</w:t>
            </w:r>
            <w:r w:rsidR="00FA725A" w:rsidRPr="00240E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FA725A" w:rsidRPr="0024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37B1A" w:rsidRPr="0043148A">
              <w:rPr>
                <w:rFonts w:ascii="Times New Roman" w:hAnsi="Times New Roman" w:cs="Times New Roman"/>
                <w:sz w:val="24"/>
                <w:szCs w:val="24"/>
              </w:rPr>
              <w:t>Выполнение расчета балок на прочность при изгибе.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2-72</w:t>
            </w: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27285E" w:rsidRPr="002A79E5" w:rsidTr="00683F80">
        <w:trPr>
          <w:trHeight w:val="283"/>
        </w:trPr>
        <w:tc>
          <w:tcPr>
            <w:tcW w:w="2269" w:type="dxa"/>
            <w:vMerge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27285E" w:rsidRPr="002A79E5" w:rsidRDefault="0027285E" w:rsidP="00CD1971">
            <w:pPr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285E" w:rsidRPr="002A79E5" w:rsidRDefault="0027285E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85E" w:rsidRPr="002A79E5" w:rsidRDefault="0027285E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B1A" w:rsidRPr="002A79E5" w:rsidTr="00B42989">
        <w:trPr>
          <w:trHeight w:val="283"/>
        </w:trPr>
        <w:tc>
          <w:tcPr>
            <w:tcW w:w="2269" w:type="dxa"/>
            <w:tcBorders>
              <w:bottom w:val="single" w:sz="4" w:space="0" w:color="auto"/>
            </w:tcBorders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425"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Устойчивость сжатых  стержней</w:t>
            </w:r>
          </w:p>
        </w:tc>
        <w:tc>
          <w:tcPr>
            <w:tcW w:w="7229" w:type="dxa"/>
          </w:tcPr>
          <w:p w:rsidR="00037B1A" w:rsidRPr="00240E84" w:rsidRDefault="00B94CB4" w:rsidP="00CD1971">
            <w:pPr>
              <w:shd w:val="clear" w:color="auto" w:fill="FFFFFF"/>
              <w:spacing w:before="12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CB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17</w:t>
            </w:r>
            <w:r w:rsidR="00037B1A" w:rsidRPr="00240E8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037B1A" w:rsidRPr="0024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37B1A" w:rsidRPr="00240E84">
              <w:rPr>
                <w:rFonts w:ascii="Times New Roman" w:hAnsi="Times New Roman"/>
                <w:sz w:val="24"/>
                <w:szCs w:val="24"/>
              </w:rPr>
              <w:t xml:space="preserve">Расчеты сжатых стержней. Понятие об устойчивости. Критическая сила. Связь между критической силой и допускаемой нагрузкой. Предельная гибкость. </w:t>
            </w:r>
            <w:r w:rsidR="00037B1A" w:rsidRPr="00240E84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критической силы для сжатого бруса большой гибкости.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7B1A" w:rsidRPr="002A79E5" w:rsidRDefault="00037B1A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6743D">
              <w:rPr>
                <w:rFonts w:ascii="Times New Roman" w:hAnsi="Times New Roman" w:cs="Times New Roman"/>
                <w:bCs/>
                <w:sz w:val="24"/>
                <w:szCs w:val="24"/>
              </w:rPr>
              <w:t>-74</w:t>
            </w:r>
          </w:p>
        </w:tc>
        <w:tc>
          <w:tcPr>
            <w:tcW w:w="1265" w:type="dxa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A79E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660D16" w:rsidTr="00683F80">
        <w:trPr>
          <w:gridAfter w:val="1"/>
          <w:wAfter w:w="7" w:type="dxa"/>
          <w:trHeight w:val="20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1A" w:rsidRPr="00660D16" w:rsidRDefault="00037B1A" w:rsidP="0043148A">
            <w:pPr>
              <w:widowControl w:val="0"/>
              <w:tabs>
                <w:tab w:val="left" w:pos="237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Консультация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1A" w:rsidRPr="00660D16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037B1A" w:rsidRPr="00660D16" w:rsidTr="00683F80">
        <w:trPr>
          <w:gridAfter w:val="1"/>
          <w:wAfter w:w="7" w:type="dxa"/>
          <w:trHeight w:val="20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1A" w:rsidRPr="00660D16" w:rsidRDefault="00037B1A" w:rsidP="0043148A">
            <w:pPr>
              <w:widowControl w:val="0"/>
              <w:tabs>
                <w:tab w:val="left" w:pos="237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B1A" w:rsidRPr="00660D16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9442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Default="00037B1A" w:rsidP="00B42989">
            <w:r w:rsidRPr="000D3EFC">
              <w:rPr>
                <w:rFonts w:ascii="Times New Roman" w:hAnsi="Times New Roman" w:cs="Times New Roman"/>
                <w:bCs/>
              </w:rPr>
              <w:t>ОК 1-7, 9-11</w:t>
            </w:r>
          </w:p>
        </w:tc>
      </w:tr>
      <w:tr w:rsidR="00037B1A" w:rsidRPr="00660D16" w:rsidTr="00683F80">
        <w:trPr>
          <w:trHeight w:val="58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A" w:rsidRPr="0029442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B1A" w:rsidRPr="00660D16" w:rsidRDefault="0066743D" w:rsidP="00CD1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A" w:rsidRPr="0029442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7B1A" w:rsidRPr="00294425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B1A" w:rsidRPr="00660D16" w:rsidRDefault="00037B1A" w:rsidP="00431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43148A" w:rsidRDefault="0043148A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732207" w:rsidRPr="00660D16" w:rsidRDefault="00732207" w:rsidP="008B2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</w:rPr>
      </w:pPr>
    </w:p>
    <w:p w:rsidR="00732207" w:rsidRPr="002A79E5" w:rsidRDefault="00732207" w:rsidP="0029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732207" w:rsidRPr="002A79E5" w:rsidSect="002555E9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732207" w:rsidRPr="002C0A2F" w:rsidRDefault="00732207" w:rsidP="00265FE1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2C0A2F">
        <w:rPr>
          <w:rFonts w:ascii="Times New Roman" w:hAnsi="Times New Roman" w:cs="Times New Roman"/>
          <w:bCs/>
          <w:caps/>
          <w:sz w:val="24"/>
          <w:szCs w:val="24"/>
        </w:rPr>
        <w:lastRenderedPageBreak/>
        <w:t>3 условия реализации УЧЕБНОЙ дисциплины</w:t>
      </w:r>
    </w:p>
    <w:p w:rsidR="00732207" w:rsidRPr="002C0A2F" w:rsidRDefault="00732207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732207" w:rsidRPr="002C0A2F" w:rsidRDefault="00732207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sz w:val="24"/>
          <w:szCs w:val="24"/>
        </w:rPr>
        <w:t>3.1</w:t>
      </w:r>
      <w:r w:rsidR="002C0A2F" w:rsidRPr="002C0A2F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  <w:r w:rsidRPr="002C0A2F">
        <w:rPr>
          <w:rFonts w:ascii="Times New Roman" w:eastAsia="Arial Unicode MS" w:hAnsi="Times New Roman" w:cs="Times New Roman"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732207" w:rsidRPr="002C0A2F" w:rsidRDefault="00732207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eastAsia="Arial Unicode MS" w:hAnsi="Times New Roman" w:cs="Times New Roman"/>
          <w:bCs/>
          <w:i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Реализация программы дисциплины требует наличия учебного кабинета  «Метрологии, сертификации и стандартизации, технической механики, инженерной графики, технического черчения, материаловедения и повышения нефтеотдачи пластов».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Оборудование учебного кабинета: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- посадочные места по количеству обучающихся;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- рабочее место преподавателя;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- комплект учебно-наглядных плакатов;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- учебные макеты (установки).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Технические средства обучения: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bCs/>
          <w:color w:val="000000" w:themeColor="text1"/>
          <w:sz w:val="24"/>
          <w:szCs w:val="24"/>
        </w:rPr>
        <w:t>- компьютер с лицензионным программным обеспечением и мультимедиапроектор.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- комплект инструкций для проведения лабораторных   работ и  практических занятий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по разделам: Теоретическая механика, Сопротивление материалов, Детали машин</w:t>
      </w:r>
      <w:r w:rsidRPr="002C0A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732207" w:rsidRPr="002C0A2F" w:rsidRDefault="00732207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C0A2F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- комплект карточек – заданий для контрольных работ по темам: Статика, Кинематика, Динамика, Сопротивление материалов, Детали машин</w:t>
      </w:r>
      <w:r w:rsidRPr="002C0A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265FE1" w:rsidRPr="002A79E5" w:rsidRDefault="00265FE1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410"/>
        <w:gridCol w:w="1417"/>
        <w:gridCol w:w="2977"/>
        <w:gridCol w:w="1984"/>
      </w:tblGrid>
      <w:tr w:rsidR="00732207" w:rsidRPr="002C0A2F" w:rsidTr="002555E9">
        <w:trPr>
          <w:cantSplit/>
          <w:trHeight w:val="359"/>
        </w:trPr>
        <w:tc>
          <w:tcPr>
            <w:tcW w:w="959" w:type="dxa"/>
          </w:tcPr>
          <w:p w:rsidR="00732207" w:rsidRPr="002C0A2F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732207" w:rsidRPr="002C0A2F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>Наименование ТСО</w:t>
            </w:r>
          </w:p>
        </w:tc>
        <w:tc>
          <w:tcPr>
            <w:tcW w:w="1417" w:type="dxa"/>
          </w:tcPr>
          <w:p w:rsidR="00732207" w:rsidRPr="002C0A2F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2977" w:type="dxa"/>
          </w:tcPr>
          <w:p w:rsidR="00732207" w:rsidRPr="002C0A2F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>Год приобретения</w:t>
            </w:r>
          </w:p>
        </w:tc>
        <w:tc>
          <w:tcPr>
            <w:tcW w:w="1984" w:type="dxa"/>
          </w:tcPr>
          <w:p w:rsidR="00732207" w:rsidRPr="002C0A2F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F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</w:tr>
      <w:tr w:rsidR="00732207" w:rsidRPr="002A79E5" w:rsidTr="002555E9">
        <w:trPr>
          <w:cantSplit/>
          <w:trHeight w:val="320"/>
        </w:trPr>
        <w:tc>
          <w:tcPr>
            <w:tcW w:w="959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417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Formoza</w:t>
            </w:r>
          </w:p>
        </w:tc>
        <w:tc>
          <w:tcPr>
            <w:tcW w:w="2977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210104163</w:t>
            </w:r>
          </w:p>
        </w:tc>
      </w:tr>
      <w:tr w:rsidR="00732207" w:rsidRPr="002A79E5" w:rsidTr="002555E9">
        <w:trPr>
          <w:cantSplit/>
          <w:trHeight w:val="447"/>
        </w:trPr>
        <w:tc>
          <w:tcPr>
            <w:tcW w:w="959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417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ViewSonic</w:t>
            </w:r>
          </w:p>
        </w:tc>
        <w:tc>
          <w:tcPr>
            <w:tcW w:w="2977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210104162</w:t>
            </w:r>
          </w:p>
        </w:tc>
      </w:tr>
      <w:tr w:rsidR="00732207" w:rsidRPr="002A79E5" w:rsidTr="002555E9">
        <w:trPr>
          <w:cantSplit/>
          <w:trHeight w:val="300"/>
        </w:trPr>
        <w:tc>
          <w:tcPr>
            <w:tcW w:w="959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10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417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FCdefender</w:t>
            </w:r>
          </w:p>
        </w:tc>
        <w:tc>
          <w:tcPr>
            <w:tcW w:w="2977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</w:tcPr>
          <w:p w:rsidR="00732207" w:rsidRPr="002A79E5" w:rsidRDefault="00732207" w:rsidP="0029040C">
            <w:pPr>
              <w:tabs>
                <w:tab w:val="left" w:pos="708"/>
                <w:tab w:val="center" w:pos="4677"/>
                <w:tab w:val="right" w:pos="9355"/>
              </w:tabs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210104163</w:t>
            </w:r>
          </w:p>
        </w:tc>
      </w:tr>
    </w:tbl>
    <w:p w:rsidR="00265FE1" w:rsidRPr="002A79E5" w:rsidRDefault="00265FE1" w:rsidP="0029040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outlineLvl w:val="0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</w:p>
    <w:p w:rsidR="00732207" w:rsidRPr="002C0A2F" w:rsidRDefault="00732207" w:rsidP="0029040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outlineLvl w:val="0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2C0A2F">
        <w:rPr>
          <w:rFonts w:ascii="Times New Roman" w:hAnsi="Times New Roman" w:cs="Times New Roman"/>
          <w:bCs/>
          <w:kern w:val="28"/>
          <w:sz w:val="24"/>
          <w:szCs w:val="24"/>
        </w:rPr>
        <w:t>3.2</w:t>
      </w:r>
      <w:r w:rsidR="002C0A2F" w:rsidRPr="002C0A2F">
        <w:rPr>
          <w:rFonts w:ascii="Times New Roman" w:hAnsi="Times New Roman" w:cs="Times New Roman"/>
          <w:bCs/>
          <w:kern w:val="28"/>
          <w:sz w:val="24"/>
          <w:szCs w:val="24"/>
        </w:rPr>
        <w:t xml:space="preserve"> </w:t>
      </w:r>
      <w:r w:rsidRPr="002C0A2F">
        <w:rPr>
          <w:rFonts w:ascii="Times New Roman" w:hAnsi="Times New Roman" w:cs="Times New Roman"/>
          <w:bCs/>
          <w:kern w:val="28"/>
          <w:sz w:val="24"/>
          <w:szCs w:val="24"/>
        </w:rPr>
        <w:t xml:space="preserve"> Информационное обеспечение обучения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7"/>
        <w:gridCol w:w="8720"/>
      </w:tblGrid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0" w:type="dxa"/>
            <w:vAlign w:val="bottom"/>
          </w:tcPr>
          <w:p w:rsidR="00732207" w:rsidRPr="002A79E5" w:rsidRDefault="00732207" w:rsidP="0029040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Установка «Принцип Сен-Венана и концентрация напряжений» М1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40" w:type="dxa"/>
            <w:vAlign w:val="bottom"/>
          </w:tcPr>
          <w:p w:rsidR="00732207" w:rsidRPr="002A79E5" w:rsidRDefault="00732207" w:rsidP="0029040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Модель «Влияние условий закрепления сжатого стержня на форму упругой линии при потере устойчивости» М2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40" w:type="dxa"/>
            <w:vAlign w:val="bottom"/>
          </w:tcPr>
          <w:p w:rsidR="00732207" w:rsidRPr="002A79E5" w:rsidRDefault="00732207" w:rsidP="0029040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Установка «Испытание витых цилиндрических пружин сжатия» М3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40" w:type="dxa"/>
            <w:vAlign w:val="bottom"/>
          </w:tcPr>
          <w:p w:rsidR="00732207" w:rsidRPr="002A79E5" w:rsidRDefault="00732207" w:rsidP="0029040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Установка «Испытание прямых гибких стержней на сжатие» М4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40" w:type="dxa"/>
            <w:vAlign w:val="bottom"/>
          </w:tcPr>
          <w:p w:rsidR="00732207" w:rsidRPr="002A79E5" w:rsidRDefault="00732207" w:rsidP="0029040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Установка для определения центра тяжести плоских фигур М5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40" w:type="dxa"/>
          </w:tcPr>
          <w:p w:rsidR="00732207" w:rsidRPr="002A79E5" w:rsidRDefault="00732207" w:rsidP="002904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для изучения системы плоских сходящихся сил М6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40" w:type="dxa"/>
          </w:tcPr>
          <w:p w:rsidR="00732207" w:rsidRPr="002A79E5" w:rsidRDefault="00732207" w:rsidP="002904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для балансировки тел вращения ТМт 05М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40" w:type="dxa"/>
          </w:tcPr>
          <w:p w:rsidR="00732207" w:rsidRPr="002A79E5" w:rsidRDefault="00732207" w:rsidP="002904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для определения модуля сдвига при кручении ТМт 11М</w:t>
            </w:r>
          </w:p>
        </w:tc>
      </w:tr>
      <w:tr w:rsidR="00732207" w:rsidRPr="002A79E5" w:rsidTr="002555E9">
        <w:tc>
          <w:tcPr>
            <w:tcW w:w="523" w:type="dxa"/>
          </w:tcPr>
          <w:p w:rsidR="00732207" w:rsidRPr="002A79E5" w:rsidRDefault="00732207" w:rsidP="0029040C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40" w:type="dxa"/>
          </w:tcPr>
          <w:p w:rsidR="00732207" w:rsidRPr="002A79E5" w:rsidRDefault="00732207" w:rsidP="0029040C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9E5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для определения прогибов при косом изгибе ТМт 13М</w:t>
            </w:r>
          </w:p>
        </w:tc>
      </w:tr>
    </w:tbl>
    <w:p w:rsidR="00196A95" w:rsidRDefault="00196A95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196A95" w:rsidRDefault="00196A95">
      <w:pPr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br w:type="page"/>
      </w:r>
    </w:p>
    <w:p w:rsidR="00265FE1" w:rsidRPr="002A79E5" w:rsidRDefault="00265FE1" w:rsidP="00265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</w:p>
    <w:p w:rsidR="00C56234" w:rsidRPr="003F2135" w:rsidRDefault="00C56234" w:rsidP="00C56234">
      <w:pPr>
        <w:pStyle w:val="a7"/>
        <w:ind w:left="0" w:firstLine="567"/>
        <w:jc w:val="both"/>
        <w:rPr>
          <w:rFonts w:ascii="Times New Roman" w:hAnsi="Times New Roman"/>
          <w:b/>
          <w:sz w:val="24"/>
        </w:rPr>
      </w:pPr>
      <w:r w:rsidRPr="003F2135"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:rsidR="00C56234" w:rsidRPr="003F2135" w:rsidRDefault="00C56234" w:rsidP="00C56234">
      <w:pPr>
        <w:widowControl w:val="0"/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Олофинская В.П. Детали машин. Краткий курс, практические занятия и тестовые задания / В.П. Олофинская. – Москва : Форум, 2021. – 232 с.</w:t>
      </w:r>
    </w:p>
    <w:p w:rsidR="00C56234" w:rsidRPr="003F2135" w:rsidRDefault="00C56234" w:rsidP="00C56234">
      <w:pPr>
        <w:widowControl w:val="0"/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Олофинская В.П. Детали машин. Основы теории, расчета и конструирования / В.П. Олофинская. – Москва : Форум, 2021. – 72 с.</w:t>
      </w:r>
    </w:p>
    <w:p w:rsidR="00C56234" w:rsidRPr="003F2135" w:rsidRDefault="00C56234" w:rsidP="00C56234">
      <w:pPr>
        <w:widowControl w:val="0"/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Техническая механика. Курсовое проектирование / Д.Н. Бахарев, А.А. Добрицкий, С.Ф. Вольвак, В.Д. Несвит. – Москва : Форум, 2021. – 236 с. </w:t>
      </w:r>
    </w:p>
    <w:p w:rsidR="00C56234" w:rsidRPr="003F2135" w:rsidRDefault="00C56234" w:rsidP="00C56234">
      <w:pPr>
        <w:widowControl w:val="0"/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Хруничева Т.В. Детали машин: типовые расчеты на прочность / Т.В. Хруничева,. – Москва: Форум, 2020. – 224 с.</w:t>
      </w:r>
    </w:p>
    <w:p w:rsidR="00C56234" w:rsidRPr="003F2135" w:rsidRDefault="00C56234" w:rsidP="00C56234">
      <w:pPr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</w:rPr>
        <w:t>Гребенкин, В. З.  Техническая механика : учебник и практикум для среднего профессионального образования / В. З. Гребенкин, Р. П. Заднепровский, В. А. Летягин ; под редакцией В. З. Гребенкина, Р. П. Заднепровского. — Москва : Издательство Юрайт, 2021. — 390 с. — (Профессиональное образование). — ISBN 978-5-534-10337-3. — Текст : электронный // Образовательная платформа Юрайт [сайт]. — URL: https://urait.ru/bcode/475629 (дата обращения: 30.04.2024).</w:t>
      </w:r>
    </w:p>
    <w:p w:rsidR="00C56234" w:rsidRPr="003F2135" w:rsidRDefault="00C56234" w:rsidP="00C56234">
      <w:pPr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</w:rPr>
        <w:t>Зиомковский, В. М.  Техническая механика : учебное пособие для среднего профессионального образования / В. М. Зиомковский, И. В. Троицкий ; под научной редакцией В. И. Вешкурцева. — Москва : Издательство Юрайт, 2021. — 288 с. — (Профессиональное образование). — ISBN 978-5-534-10334-2. — Текст : электронный // Образовательная платформа Юрайт [сайт]. — URL: https://urait.ru/bcode/475631 (дата обращения: 30.04.2024).</w:t>
      </w:r>
    </w:p>
    <w:p w:rsidR="00C56234" w:rsidRPr="003F2135" w:rsidRDefault="00C56234" w:rsidP="00C56234">
      <w:pPr>
        <w:numPr>
          <w:ilvl w:val="0"/>
          <w:numId w:val="2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2135">
        <w:rPr>
          <w:rFonts w:ascii="Times New Roman" w:hAnsi="Times New Roman"/>
        </w:rPr>
        <w:t>Техническая механика : учебник для среднего профессионального образования / В. В. Джамай, Е. А. Самойлов, А. И. Станкевич, Т. Ю. Чуркина. — 2-е изд., испр. и доп. — Москва : Издательство Юрайт, 2021. — 360 с. — (Профессиональное образование). — ISBN 978-5-534-14636-3. — Текст: электронный // Образовательная платформа Юрайт [сайт]. — URL: https://urait.ru/bcode/478096 (дата обращения: 30.04.2024).</w:t>
      </w:r>
    </w:p>
    <w:p w:rsidR="00C56234" w:rsidRPr="003F2135" w:rsidRDefault="00C56234" w:rsidP="00C56234">
      <w:pPr>
        <w:pStyle w:val="a7"/>
        <w:ind w:left="-709"/>
        <w:jc w:val="both"/>
        <w:rPr>
          <w:rFonts w:ascii="Times New Roman" w:hAnsi="Times New Roman"/>
          <w:i/>
          <w:sz w:val="24"/>
        </w:rPr>
      </w:pPr>
    </w:p>
    <w:p w:rsidR="00C56234" w:rsidRPr="003F2135" w:rsidRDefault="00C56234" w:rsidP="00C56234">
      <w:pPr>
        <w:ind w:firstLine="709"/>
        <w:contextualSpacing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C56234" w:rsidRPr="003F2135" w:rsidRDefault="00C56234" w:rsidP="00C56234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3F2135">
        <w:rPr>
          <w:rFonts w:ascii="Times New Roman" w:hAnsi="Times New Roman"/>
        </w:rPr>
        <w:t>Детали машин / Н.В. Гулиа, В.Г. Клоков, С.А. Юрков. – Санкт-Петербург: Лань, 2013.</w:t>
      </w:r>
    </w:p>
    <w:p w:rsidR="00C56234" w:rsidRPr="003F2135" w:rsidRDefault="00C56234" w:rsidP="00C56234">
      <w:pPr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3F2135">
        <w:rPr>
          <w:rFonts w:ascii="Times New Roman" w:hAnsi="Times New Roman"/>
        </w:rPr>
        <w:t>Детали машин: учебник / Н.А. Бильдюк, С.И. Каратушин, Г.Д. Малышев, В.Н.</w:t>
      </w:r>
    </w:p>
    <w:p w:rsidR="00C56234" w:rsidRPr="003F2135" w:rsidRDefault="00C56234" w:rsidP="00C56234">
      <w:pPr>
        <w:numPr>
          <w:ilvl w:val="0"/>
          <w:numId w:val="27"/>
        </w:numPr>
        <w:jc w:val="both"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</w:rPr>
        <w:t>Ражиков, В.И. Смирнов, В.Ф. Федоров, А.А. Федорущенко, А.Л. Филипенков ; под общ. ред. В.Н. Ражикова. – СПб.: Политехника, 2015.</w:t>
      </w:r>
    </w:p>
    <w:p w:rsidR="00196A95" w:rsidRPr="002A79E5" w:rsidRDefault="00196A95" w:rsidP="00BF3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2207" w:rsidRPr="002A79E5" w:rsidRDefault="00732207" w:rsidP="00BF39C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2207" w:rsidRPr="002A79E5" w:rsidRDefault="00732207" w:rsidP="00BF39C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0BAE" w:rsidRPr="002A79E5" w:rsidRDefault="00910BAE" w:rsidP="002904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contextualSpacing/>
        <w:jc w:val="center"/>
        <w:rPr>
          <w:rFonts w:ascii="Times New Roman" w:hAnsi="Times New Roman"/>
          <w:bCs w:val="0"/>
          <w:caps/>
          <w:kern w:val="0"/>
          <w:sz w:val="24"/>
          <w:szCs w:val="24"/>
          <w:lang w:eastAsia="ru-RU"/>
        </w:rPr>
      </w:pPr>
      <w:r w:rsidRPr="002A79E5">
        <w:rPr>
          <w:rFonts w:ascii="Times New Roman" w:hAnsi="Times New Roman"/>
          <w:bCs w:val="0"/>
          <w:caps/>
          <w:kern w:val="0"/>
          <w:sz w:val="24"/>
          <w:szCs w:val="24"/>
          <w:lang w:eastAsia="ru-RU"/>
        </w:rPr>
        <w:br w:type="page"/>
      </w:r>
    </w:p>
    <w:p w:rsidR="00732207" w:rsidRPr="002C0A2F" w:rsidRDefault="00732207" w:rsidP="00265F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contextualSpacing/>
        <w:jc w:val="center"/>
        <w:rPr>
          <w:rFonts w:ascii="Times New Roman" w:hAnsi="Times New Roman"/>
          <w:b w:val="0"/>
          <w:bCs w:val="0"/>
          <w:caps/>
          <w:kern w:val="0"/>
          <w:sz w:val="24"/>
          <w:szCs w:val="24"/>
          <w:lang w:eastAsia="ru-RU"/>
        </w:rPr>
      </w:pPr>
      <w:r w:rsidRPr="002C0A2F">
        <w:rPr>
          <w:rFonts w:ascii="Times New Roman" w:hAnsi="Times New Roman"/>
          <w:b w:val="0"/>
          <w:bCs w:val="0"/>
          <w:caps/>
          <w:kern w:val="0"/>
          <w:sz w:val="24"/>
          <w:szCs w:val="24"/>
          <w:lang w:eastAsia="ru-RU"/>
        </w:rPr>
        <w:lastRenderedPageBreak/>
        <w:t>4</w:t>
      </w:r>
      <w:r w:rsidR="002C0A2F" w:rsidRPr="002C0A2F">
        <w:rPr>
          <w:rFonts w:ascii="Times New Roman" w:hAnsi="Times New Roman"/>
          <w:b w:val="0"/>
          <w:bCs w:val="0"/>
          <w:caps/>
          <w:kern w:val="0"/>
          <w:sz w:val="24"/>
          <w:szCs w:val="24"/>
          <w:lang w:eastAsia="ru-RU"/>
        </w:rPr>
        <w:t xml:space="preserve"> </w:t>
      </w:r>
      <w:r w:rsidRPr="002C0A2F">
        <w:rPr>
          <w:rFonts w:ascii="Times New Roman" w:hAnsi="Times New Roman"/>
          <w:b w:val="0"/>
          <w:bCs w:val="0"/>
          <w:caps/>
          <w:kern w:val="0"/>
          <w:sz w:val="24"/>
          <w:szCs w:val="24"/>
          <w:lang w:eastAsia="ru-RU"/>
        </w:rPr>
        <w:t xml:space="preserve"> Контроль и оценка результатов освоения учебной Дисциплины</w:t>
      </w:r>
    </w:p>
    <w:p w:rsidR="00732207" w:rsidRPr="002A79E5" w:rsidRDefault="00732207" w:rsidP="00265FE1">
      <w:pPr>
        <w:keepNext/>
        <w:numPr>
          <w:ilvl w:val="0"/>
          <w:numId w:val="1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A2F">
        <w:rPr>
          <w:rFonts w:ascii="Times New Roman" w:hAnsi="Times New Roman" w:cs="Times New Roman"/>
          <w:sz w:val="24"/>
          <w:szCs w:val="24"/>
        </w:rPr>
        <w:t xml:space="preserve">Контроль и оценка </w:t>
      </w:r>
      <w:r w:rsidRPr="002A79E5">
        <w:rPr>
          <w:rFonts w:ascii="Times New Roman" w:hAnsi="Times New Roman" w:cs="Times New Roman"/>
          <w:sz w:val="24"/>
          <w:szCs w:val="24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981"/>
      </w:tblGrid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 01, 04, 05, 06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использование</w:t>
            </w:r>
          </w:p>
          <w:p w:rsidR="00C56234" w:rsidRPr="003F2135" w:rsidRDefault="00C56234" w:rsidP="001312FF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:rsidR="00C56234" w:rsidRPr="003F2135" w:rsidRDefault="00C56234" w:rsidP="001312FF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оформление документов, </w:t>
            </w:r>
          </w:p>
          <w:p w:rsidR="00C56234" w:rsidRPr="003F2135" w:rsidRDefault="00C56234" w:rsidP="001312FF">
            <w:pPr>
              <w:contextualSpacing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Грамотно излагает свои мысли и оформляет документы по профессиональной тематике</w:t>
            </w:r>
          </w:p>
          <w:p w:rsidR="00C56234" w:rsidRPr="003F2135" w:rsidRDefault="00C56234" w:rsidP="001312FF">
            <w:pPr>
              <w:contextualSpacing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Проявляет толерантность в коллективе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6234" w:rsidRPr="003F2135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гражданско-патриотическая позиция, основанная на</w:t>
            </w:r>
          </w:p>
          <w:p w:rsidR="00C56234" w:rsidRPr="003F2135" w:rsidRDefault="00C56234" w:rsidP="001312FF">
            <w:pPr>
              <w:contextualSpacing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contextualSpacing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Проявляет гражданско-патриотическую позицию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6234" w:rsidRPr="003F2135" w:rsidTr="001312FF">
        <w:trPr>
          <w:trHeight w:val="36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234" w:rsidRPr="003F2135" w:rsidRDefault="00C56234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1.3.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234" w:rsidRPr="003F2135" w:rsidRDefault="00C56234" w:rsidP="001312FF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234" w:rsidRPr="003F2135" w:rsidRDefault="00C56234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56234" w:rsidRPr="003F2135" w:rsidTr="001312FF">
        <w:trPr>
          <w:trHeight w:val="6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составление технологических процессов по восстановлению и ремонту мехатронных систем автотранспортных средств и их компонентов.</w:t>
            </w:r>
          </w:p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Перечисляет условия равновесия системы сходящихся сил и системы произвольно расположенных сил.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</w:tc>
      </w:tr>
      <w:tr w:rsidR="00C56234" w:rsidRPr="003F2135" w:rsidTr="001312FF">
        <w:trPr>
          <w:trHeight w:val="50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Обосновывает выбор методики выполнения расчета.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rPr>
          <w:trHeight w:val="69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Выбирает формы поперечных сечений рационально и в 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соответствии с видом сечений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Выполняет расчеты на прочность в соответствии с предложенным алгоритмом при растяжении-сжатии, срезе и смятии, кручении и изгибе.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Выполняет расчет передач выполнен в соответствии с предложенным алгоритмом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Выполняет проектировочный и проверочный расчеты 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Производит подбор и расчет подшипников качения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C56234" w:rsidRPr="003F2135" w:rsidTr="001312FF"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Производит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9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234" w:rsidRPr="003F2135" w:rsidRDefault="00C56234" w:rsidP="001312FF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</w:tbl>
    <w:p w:rsidR="00C56234" w:rsidRPr="002A79E5" w:rsidRDefault="00C56234" w:rsidP="0029040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56234" w:rsidRPr="002A79E5" w:rsidSect="0025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F01" w:rsidRDefault="00CB6F01" w:rsidP="003665C0">
      <w:pPr>
        <w:spacing w:after="0" w:line="240" w:lineRule="auto"/>
      </w:pPr>
      <w:r>
        <w:separator/>
      </w:r>
    </w:p>
  </w:endnote>
  <w:endnote w:type="continuationSeparator" w:id="0">
    <w:p w:rsidR="00CB6F01" w:rsidRDefault="00CB6F01" w:rsidP="0036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26016"/>
      <w:docPartObj>
        <w:docPartGallery w:val="Page Numbers (Bottom of Page)"/>
        <w:docPartUnique/>
      </w:docPartObj>
    </w:sdtPr>
    <w:sdtEndPr/>
    <w:sdtContent>
      <w:p w:rsidR="00B94CB4" w:rsidRDefault="00B94CB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C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94CB4" w:rsidRDefault="00B94C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F01" w:rsidRDefault="00CB6F01" w:rsidP="003665C0">
      <w:pPr>
        <w:spacing w:after="0" w:line="240" w:lineRule="auto"/>
      </w:pPr>
      <w:r>
        <w:separator/>
      </w:r>
    </w:p>
  </w:footnote>
  <w:footnote w:type="continuationSeparator" w:id="0">
    <w:p w:rsidR="00CB6F01" w:rsidRDefault="00CB6F01" w:rsidP="003665C0">
      <w:pPr>
        <w:spacing w:after="0" w:line="240" w:lineRule="auto"/>
      </w:pPr>
      <w:r>
        <w:continuationSeparator/>
      </w:r>
    </w:p>
  </w:footnote>
  <w:footnote w:id="1">
    <w:p w:rsidR="00C56234" w:rsidRDefault="00C56234" w:rsidP="00C56234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047A08"/>
    <w:multiLevelType w:val="hybridMultilevel"/>
    <w:tmpl w:val="8C984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2339"/>
    <w:multiLevelType w:val="hybridMultilevel"/>
    <w:tmpl w:val="95F66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44E69"/>
    <w:multiLevelType w:val="multilevel"/>
    <w:tmpl w:val="AA2E40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FE4184"/>
    <w:multiLevelType w:val="multilevel"/>
    <w:tmpl w:val="6FF20626"/>
    <w:lvl w:ilvl="0">
      <w:start w:val="4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641147"/>
    <w:multiLevelType w:val="hybridMultilevel"/>
    <w:tmpl w:val="F006C612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DD05AE"/>
    <w:multiLevelType w:val="hybridMultilevel"/>
    <w:tmpl w:val="046046B6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C95164"/>
    <w:multiLevelType w:val="hybridMultilevel"/>
    <w:tmpl w:val="7E088D6E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E81C02"/>
    <w:multiLevelType w:val="multilevel"/>
    <w:tmpl w:val="3E98D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1F7168"/>
    <w:multiLevelType w:val="hybridMultilevel"/>
    <w:tmpl w:val="CBA64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069EA"/>
    <w:multiLevelType w:val="hybridMultilevel"/>
    <w:tmpl w:val="216ED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30D4D"/>
    <w:multiLevelType w:val="hybridMultilevel"/>
    <w:tmpl w:val="DBFE1B3A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0D3DC7"/>
    <w:multiLevelType w:val="hybridMultilevel"/>
    <w:tmpl w:val="96363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2771E3"/>
    <w:multiLevelType w:val="hybridMultilevel"/>
    <w:tmpl w:val="C3C60B9A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50265"/>
    <w:multiLevelType w:val="hybridMultilevel"/>
    <w:tmpl w:val="FB0A3238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5015FE"/>
    <w:multiLevelType w:val="multilevel"/>
    <w:tmpl w:val="B276CF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882469"/>
    <w:multiLevelType w:val="hybridMultilevel"/>
    <w:tmpl w:val="13C4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44D3D"/>
    <w:multiLevelType w:val="hybridMultilevel"/>
    <w:tmpl w:val="E982C5E8"/>
    <w:lvl w:ilvl="0" w:tplc="3DAEB5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DE29C5"/>
    <w:multiLevelType w:val="hybridMultilevel"/>
    <w:tmpl w:val="6D887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244F1"/>
    <w:multiLevelType w:val="multilevel"/>
    <w:tmpl w:val="32ECCF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23E386F"/>
    <w:multiLevelType w:val="multilevel"/>
    <w:tmpl w:val="77E871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FDC1855"/>
    <w:multiLevelType w:val="hybridMultilevel"/>
    <w:tmpl w:val="6C0C9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6155CE"/>
    <w:multiLevelType w:val="hybridMultilevel"/>
    <w:tmpl w:val="230A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40F93"/>
    <w:multiLevelType w:val="hybridMultilevel"/>
    <w:tmpl w:val="A606AC5E"/>
    <w:lvl w:ilvl="0" w:tplc="02142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246C79"/>
    <w:multiLevelType w:val="hybridMultilevel"/>
    <w:tmpl w:val="7730D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7F075C"/>
    <w:multiLevelType w:val="hybridMultilevel"/>
    <w:tmpl w:val="EB62D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5"/>
  </w:num>
  <w:num w:numId="6">
    <w:abstractNumId w:val="20"/>
  </w:num>
  <w:num w:numId="7">
    <w:abstractNumId w:val="15"/>
  </w:num>
  <w:num w:numId="8">
    <w:abstractNumId w:val="12"/>
  </w:num>
  <w:num w:numId="9">
    <w:abstractNumId w:val="22"/>
  </w:num>
  <w:num w:numId="10">
    <w:abstractNumId w:val="13"/>
  </w:num>
  <w:num w:numId="11">
    <w:abstractNumId w:val="17"/>
  </w:num>
  <w:num w:numId="12">
    <w:abstractNumId w:val="19"/>
  </w:num>
  <w:num w:numId="13">
    <w:abstractNumId w:val="7"/>
  </w:num>
  <w:num w:numId="14">
    <w:abstractNumId w:val="8"/>
  </w:num>
  <w:num w:numId="15">
    <w:abstractNumId w:val="18"/>
  </w:num>
  <w:num w:numId="16">
    <w:abstractNumId w:val="6"/>
  </w:num>
  <w:num w:numId="17">
    <w:abstractNumId w:val="23"/>
  </w:num>
  <w:num w:numId="18">
    <w:abstractNumId w:val="11"/>
  </w:num>
  <w:num w:numId="19">
    <w:abstractNumId w:val="14"/>
  </w:num>
  <w:num w:numId="20">
    <w:abstractNumId w:val="21"/>
  </w:num>
  <w:num w:numId="21">
    <w:abstractNumId w:val="24"/>
  </w:num>
  <w:num w:numId="22">
    <w:abstractNumId w:val="26"/>
  </w:num>
  <w:num w:numId="23">
    <w:abstractNumId w:val="1"/>
  </w:num>
  <w:num w:numId="24">
    <w:abstractNumId w:val="10"/>
  </w:num>
  <w:num w:numId="25">
    <w:abstractNumId w:val="3"/>
  </w:num>
  <w:num w:numId="26">
    <w:abstractNumId w:val="9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07"/>
    <w:rsid w:val="00003C23"/>
    <w:rsid w:val="00015B4C"/>
    <w:rsid w:val="00023558"/>
    <w:rsid w:val="00037B1A"/>
    <w:rsid w:val="0005615D"/>
    <w:rsid w:val="00067E9F"/>
    <w:rsid w:val="000843DB"/>
    <w:rsid w:val="00096D6C"/>
    <w:rsid w:val="000A7DF6"/>
    <w:rsid w:val="000F760D"/>
    <w:rsid w:val="00105E7E"/>
    <w:rsid w:val="001114E8"/>
    <w:rsid w:val="00134BB7"/>
    <w:rsid w:val="00145006"/>
    <w:rsid w:val="00156AC1"/>
    <w:rsid w:val="00196A95"/>
    <w:rsid w:val="001A31C4"/>
    <w:rsid w:val="001A58BD"/>
    <w:rsid w:val="001B37D5"/>
    <w:rsid w:val="001D0FED"/>
    <w:rsid w:val="001D189B"/>
    <w:rsid w:val="001D265D"/>
    <w:rsid w:val="001D4A1E"/>
    <w:rsid w:val="001D7BBD"/>
    <w:rsid w:val="00204643"/>
    <w:rsid w:val="002338A5"/>
    <w:rsid w:val="00240E84"/>
    <w:rsid w:val="002555E9"/>
    <w:rsid w:val="00265FE1"/>
    <w:rsid w:val="0027285E"/>
    <w:rsid w:val="0029040C"/>
    <w:rsid w:val="00294425"/>
    <w:rsid w:val="002A6D96"/>
    <w:rsid w:val="002A79E5"/>
    <w:rsid w:val="002B0C82"/>
    <w:rsid w:val="002C0A2F"/>
    <w:rsid w:val="002C3CCA"/>
    <w:rsid w:val="002F7856"/>
    <w:rsid w:val="002F7D72"/>
    <w:rsid w:val="00302741"/>
    <w:rsid w:val="003027E1"/>
    <w:rsid w:val="00305B8C"/>
    <w:rsid w:val="003645F8"/>
    <w:rsid w:val="003665C0"/>
    <w:rsid w:val="00371660"/>
    <w:rsid w:val="0037479C"/>
    <w:rsid w:val="00394CEB"/>
    <w:rsid w:val="003B1D58"/>
    <w:rsid w:val="003B5693"/>
    <w:rsid w:val="003B57F0"/>
    <w:rsid w:val="003F0063"/>
    <w:rsid w:val="003F49FB"/>
    <w:rsid w:val="003F62BA"/>
    <w:rsid w:val="0040056C"/>
    <w:rsid w:val="00401BC4"/>
    <w:rsid w:val="00411B13"/>
    <w:rsid w:val="00412A91"/>
    <w:rsid w:val="0042227E"/>
    <w:rsid w:val="00424E61"/>
    <w:rsid w:val="0043148A"/>
    <w:rsid w:val="00435F47"/>
    <w:rsid w:val="00463419"/>
    <w:rsid w:val="00485F2F"/>
    <w:rsid w:val="004A335B"/>
    <w:rsid w:val="004A44D5"/>
    <w:rsid w:val="00515A61"/>
    <w:rsid w:val="00525E2B"/>
    <w:rsid w:val="00534F85"/>
    <w:rsid w:val="005A1FD8"/>
    <w:rsid w:val="005C62D3"/>
    <w:rsid w:val="005E302E"/>
    <w:rsid w:val="005F6D09"/>
    <w:rsid w:val="0060095E"/>
    <w:rsid w:val="00612AF6"/>
    <w:rsid w:val="00612DF3"/>
    <w:rsid w:val="00615200"/>
    <w:rsid w:val="00626EFD"/>
    <w:rsid w:val="00634F2F"/>
    <w:rsid w:val="0064431B"/>
    <w:rsid w:val="0066078A"/>
    <w:rsid w:val="00660D16"/>
    <w:rsid w:val="0066743D"/>
    <w:rsid w:val="0067036C"/>
    <w:rsid w:val="00683F80"/>
    <w:rsid w:val="00694E76"/>
    <w:rsid w:val="0069781B"/>
    <w:rsid w:val="006D3308"/>
    <w:rsid w:val="00713F01"/>
    <w:rsid w:val="00722E5A"/>
    <w:rsid w:val="0072322D"/>
    <w:rsid w:val="00732207"/>
    <w:rsid w:val="007444D3"/>
    <w:rsid w:val="00746795"/>
    <w:rsid w:val="00750473"/>
    <w:rsid w:val="0076345C"/>
    <w:rsid w:val="00785B1A"/>
    <w:rsid w:val="00797F8D"/>
    <w:rsid w:val="007C3190"/>
    <w:rsid w:val="00804919"/>
    <w:rsid w:val="00815308"/>
    <w:rsid w:val="00816901"/>
    <w:rsid w:val="00845E87"/>
    <w:rsid w:val="00885542"/>
    <w:rsid w:val="00895C9F"/>
    <w:rsid w:val="008A3DCA"/>
    <w:rsid w:val="008A4B2E"/>
    <w:rsid w:val="008B2210"/>
    <w:rsid w:val="008B27DB"/>
    <w:rsid w:val="008B642B"/>
    <w:rsid w:val="008C0507"/>
    <w:rsid w:val="008C3875"/>
    <w:rsid w:val="008D774C"/>
    <w:rsid w:val="008F4373"/>
    <w:rsid w:val="00900518"/>
    <w:rsid w:val="009040BE"/>
    <w:rsid w:val="00910BAE"/>
    <w:rsid w:val="009245D6"/>
    <w:rsid w:val="00925435"/>
    <w:rsid w:val="00930721"/>
    <w:rsid w:val="0094288A"/>
    <w:rsid w:val="009446C3"/>
    <w:rsid w:val="009525F3"/>
    <w:rsid w:val="0095277E"/>
    <w:rsid w:val="009754F9"/>
    <w:rsid w:val="0097605B"/>
    <w:rsid w:val="009E7D9A"/>
    <w:rsid w:val="00A614F0"/>
    <w:rsid w:val="00A61EE8"/>
    <w:rsid w:val="00A7367F"/>
    <w:rsid w:val="00A73720"/>
    <w:rsid w:val="00AA50FC"/>
    <w:rsid w:val="00AA6ADF"/>
    <w:rsid w:val="00AB5395"/>
    <w:rsid w:val="00AC6C05"/>
    <w:rsid w:val="00AF14CA"/>
    <w:rsid w:val="00B20570"/>
    <w:rsid w:val="00B30BBA"/>
    <w:rsid w:val="00B4185F"/>
    <w:rsid w:val="00B42989"/>
    <w:rsid w:val="00B71AEC"/>
    <w:rsid w:val="00B91C32"/>
    <w:rsid w:val="00B94CB4"/>
    <w:rsid w:val="00BF3237"/>
    <w:rsid w:val="00BF39C2"/>
    <w:rsid w:val="00BF6E6A"/>
    <w:rsid w:val="00C34EA0"/>
    <w:rsid w:val="00C461E7"/>
    <w:rsid w:val="00C5287C"/>
    <w:rsid w:val="00C56234"/>
    <w:rsid w:val="00C620FF"/>
    <w:rsid w:val="00C656EB"/>
    <w:rsid w:val="00CB042E"/>
    <w:rsid w:val="00CB6F01"/>
    <w:rsid w:val="00CD1971"/>
    <w:rsid w:val="00CD3290"/>
    <w:rsid w:val="00CE674B"/>
    <w:rsid w:val="00CF7FC8"/>
    <w:rsid w:val="00D4460C"/>
    <w:rsid w:val="00D514C8"/>
    <w:rsid w:val="00D61B4E"/>
    <w:rsid w:val="00D715E2"/>
    <w:rsid w:val="00D752E6"/>
    <w:rsid w:val="00D873AA"/>
    <w:rsid w:val="00DA1E3E"/>
    <w:rsid w:val="00DA73AE"/>
    <w:rsid w:val="00DD308C"/>
    <w:rsid w:val="00DD76B1"/>
    <w:rsid w:val="00DE54FA"/>
    <w:rsid w:val="00DF5277"/>
    <w:rsid w:val="00DF6FD8"/>
    <w:rsid w:val="00E215FF"/>
    <w:rsid w:val="00E27A74"/>
    <w:rsid w:val="00E72582"/>
    <w:rsid w:val="00EB3618"/>
    <w:rsid w:val="00EC129F"/>
    <w:rsid w:val="00EE4E28"/>
    <w:rsid w:val="00F00FE9"/>
    <w:rsid w:val="00F13382"/>
    <w:rsid w:val="00F13958"/>
    <w:rsid w:val="00F47BC8"/>
    <w:rsid w:val="00F96E76"/>
    <w:rsid w:val="00FA661F"/>
    <w:rsid w:val="00FA725A"/>
    <w:rsid w:val="00FC2A83"/>
    <w:rsid w:val="00FF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92331-1E3F-407B-BE67-5810C29B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D09"/>
  </w:style>
  <w:style w:type="paragraph" w:styleId="1">
    <w:name w:val="heading 1"/>
    <w:basedOn w:val="a"/>
    <w:next w:val="a"/>
    <w:link w:val="10"/>
    <w:qFormat/>
    <w:rsid w:val="00732207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73220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3220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7">
    <w:name w:val="heading 7"/>
    <w:basedOn w:val="a"/>
    <w:next w:val="a"/>
    <w:link w:val="70"/>
    <w:qFormat/>
    <w:rsid w:val="0073220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4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207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3220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322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70">
    <w:name w:val="Заголовок 7 Знак"/>
    <w:basedOn w:val="a0"/>
    <w:link w:val="7"/>
    <w:rsid w:val="00732207"/>
    <w:rPr>
      <w:rFonts w:ascii="Times New Roman" w:eastAsia="Times New Roman" w:hAnsi="Times New Roman" w:cs="Times New Roman"/>
      <w:b/>
      <w:sz w:val="44"/>
      <w:szCs w:val="20"/>
      <w:lang w:val="en-US"/>
    </w:rPr>
  </w:style>
  <w:style w:type="paragraph" w:styleId="a3">
    <w:name w:val="footer"/>
    <w:basedOn w:val="a"/>
    <w:link w:val="a4"/>
    <w:rsid w:val="007322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Нижний колонтитул Знак"/>
    <w:basedOn w:val="a0"/>
    <w:link w:val="a3"/>
    <w:rsid w:val="0073220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link w:val="a6"/>
    <w:rsid w:val="007322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link w:val="a8"/>
    <w:qFormat/>
    <w:rsid w:val="00732207"/>
    <w:pPr>
      <w:ind w:left="720"/>
    </w:pPr>
    <w:rPr>
      <w:rFonts w:ascii="Calibri" w:eastAsia="Times New Roman" w:hAnsi="Calibri" w:cs="Calibri"/>
    </w:rPr>
  </w:style>
  <w:style w:type="character" w:customStyle="1" w:styleId="a6">
    <w:name w:val="Обычный (Интернет) Знак"/>
    <w:link w:val="a5"/>
    <w:rsid w:val="00732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73220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73220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44">
    <w:name w:val="Font Style44"/>
    <w:basedOn w:val="a0"/>
    <w:rsid w:val="00732207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7322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Body Text"/>
    <w:basedOn w:val="a"/>
    <w:link w:val="ad"/>
    <w:rsid w:val="0073220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3220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322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Subtitle"/>
    <w:basedOn w:val="a"/>
    <w:next w:val="a"/>
    <w:link w:val="af"/>
    <w:qFormat/>
    <w:rsid w:val="00732207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">
    <w:name w:val="Подзаголовок Знак"/>
    <w:basedOn w:val="a0"/>
    <w:link w:val="ae"/>
    <w:rsid w:val="00732207"/>
    <w:rPr>
      <w:rFonts w:ascii="Cambria" w:eastAsia="Times New Roman" w:hAnsi="Cambria" w:cs="Times New Roman"/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73220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table" w:styleId="af1">
    <w:name w:val="Table Grid"/>
    <w:basedOn w:val="a1"/>
    <w:uiPriority w:val="59"/>
    <w:rsid w:val="0073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semiHidden/>
    <w:rsid w:val="0073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32207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semiHidden/>
    <w:rsid w:val="00732207"/>
    <w:rPr>
      <w:vertAlign w:val="superscript"/>
    </w:rPr>
  </w:style>
  <w:style w:type="character" w:styleId="af5">
    <w:name w:val="page number"/>
    <w:basedOn w:val="a0"/>
    <w:rsid w:val="00732207"/>
  </w:style>
  <w:style w:type="paragraph" w:styleId="af6">
    <w:name w:val="endnote text"/>
    <w:basedOn w:val="a"/>
    <w:link w:val="af7"/>
    <w:rsid w:val="0073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732207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endnote reference"/>
    <w:rsid w:val="00732207"/>
    <w:rPr>
      <w:vertAlign w:val="superscript"/>
    </w:rPr>
  </w:style>
  <w:style w:type="character" w:styleId="af9">
    <w:name w:val="annotation reference"/>
    <w:rsid w:val="00732207"/>
    <w:rPr>
      <w:sz w:val="16"/>
      <w:szCs w:val="16"/>
    </w:rPr>
  </w:style>
  <w:style w:type="paragraph" w:styleId="afa">
    <w:name w:val="annotation text"/>
    <w:basedOn w:val="a"/>
    <w:link w:val="afb"/>
    <w:rsid w:val="0073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32207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32207"/>
    <w:rPr>
      <w:b/>
      <w:bCs/>
    </w:rPr>
  </w:style>
  <w:style w:type="character" w:customStyle="1" w:styleId="afd">
    <w:name w:val="Тема примечания Знак"/>
    <w:basedOn w:val="afb"/>
    <w:link w:val="afc"/>
    <w:rsid w:val="0073220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rsid w:val="0073220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732207"/>
    <w:rPr>
      <w:rFonts w:ascii="Tahoma" w:eastAsia="Times New Roman" w:hAnsi="Tahoma" w:cs="Times New Roman"/>
      <w:sz w:val="16"/>
      <w:szCs w:val="16"/>
    </w:rPr>
  </w:style>
  <w:style w:type="character" w:customStyle="1" w:styleId="FontStyle14">
    <w:name w:val="Font Style14"/>
    <w:basedOn w:val="a0"/>
    <w:uiPriority w:val="99"/>
    <w:rsid w:val="00732207"/>
    <w:rPr>
      <w:rFonts w:ascii="Times New Roman" w:hAnsi="Times New Roman" w:cs="Times New Roman"/>
      <w:sz w:val="22"/>
      <w:szCs w:val="22"/>
    </w:rPr>
  </w:style>
  <w:style w:type="paragraph" w:styleId="21">
    <w:name w:val="List 2"/>
    <w:basedOn w:val="a"/>
    <w:uiPriority w:val="99"/>
    <w:unhideWhenUsed/>
    <w:rsid w:val="0073220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contents">
    <w:name w:val="commentcontents"/>
    <w:basedOn w:val="a0"/>
    <w:rsid w:val="00732207"/>
  </w:style>
  <w:style w:type="paragraph" w:customStyle="1" w:styleId="ConsPlusNormal">
    <w:name w:val="ConsPlusNormal"/>
    <w:rsid w:val="00732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2">
    <w:name w:val="Body Text 2"/>
    <w:basedOn w:val="a"/>
    <w:link w:val="23"/>
    <w:rsid w:val="0073220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732207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32207"/>
  </w:style>
  <w:style w:type="paragraph" w:customStyle="1" w:styleId="12">
    <w:name w:val="Абзац списка1"/>
    <w:basedOn w:val="a"/>
    <w:rsid w:val="00732207"/>
    <w:pPr>
      <w:ind w:left="720"/>
    </w:pPr>
    <w:rPr>
      <w:rFonts w:ascii="Calibri" w:eastAsia="Calibri" w:hAnsi="Calibri" w:cs="Calibri"/>
      <w:lang w:eastAsia="en-US"/>
    </w:rPr>
  </w:style>
  <w:style w:type="paragraph" w:customStyle="1" w:styleId="24">
    <w:name w:val="Знак2"/>
    <w:basedOn w:val="a"/>
    <w:rsid w:val="007322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5">
    <w:name w:val="Body Text Indent 2"/>
    <w:basedOn w:val="a"/>
    <w:link w:val="26"/>
    <w:rsid w:val="00732207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napToGrid w:val="0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732207"/>
    <w:rPr>
      <w:rFonts w:ascii="Times New Roman" w:eastAsia="Times New Roman" w:hAnsi="Times New Roman" w:cs="Times New Roman"/>
      <w:noProof/>
      <w:snapToGrid w:val="0"/>
      <w:sz w:val="28"/>
      <w:szCs w:val="20"/>
    </w:rPr>
  </w:style>
  <w:style w:type="paragraph" w:customStyle="1" w:styleId="13">
    <w:name w:val="заголовок 1"/>
    <w:basedOn w:val="a"/>
    <w:next w:val="a"/>
    <w:rsid w:val="0073220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table" w:customStyle="1" w:styleId="14">
    <w:name w:val="Сетка таблицы1"/>
    <w:basedOn w:val="a1"/>
    <w:next w:val="af1"/>
    <w:rsid w:val="0073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rsid w:val="00732207"/>
    <w:rPr>
      <w:strike w:val="0"/>
      <w:dstrike w:val="0"/>
      <w:color w:val="FF6600"/>
      <w:u w:val="none"/>
      <w:effect w:val="none"/>
    </w:rPr>
  </w:style>
  <w:style w:type="paragraph" w:customStyle="1" w:styleId="3">
    <w:name w:val="заголовок 3"/>
    <w:basedOn w:val="a"/>
    <w:next w:val="a"/>
    <w:rsid w:val="0073220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27">
    <w:name w:val="Нет списка2"/>
    <w:next w:val="a2"/>
    <w:uiPriority w:val="99"/>
    <w:semiHidden/>
    <w:unhideWhenUsed/>
    <w:rsid w:val="00732207"/>
  </w:style>
  <w:style w:type="table" w:customStyle="1" w:styleId="28">
    <w:name w:val="Сетка таблицы2"/>
    <w:basedOn w:val="a1"/>
    <w:next w:val="af1"/>
    <w:uiPriority w:val="59"/>
    <w:rsid w:val="00732207"/>
    <w:pPr>
      <w:spacing w:after="0" w:line="240" w:lineRule="auto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732207"/>
  </w:style>
  <w:style w:type="table" w:customStyle="1" w:styleId="31">
    <w:name w:val="Сетка таблицы3"/>
    <w:basedOn w:val="a1"/>
    <w:next w:val="af1"/>
    <w:uiPriority w:val="59"/>
    <w:rsid w:val="00732207"/>
    <w:pPr>
      <w:spacing w:after="0" w:line="240" w:lineRule="auto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732207"/>
  </w:style>
  <w:style w:type="table" w:customStyle="1" w:styleId="110">
    <w:name w:val="Сетка таблицы11"/>
    <w:basedOn w:val="a1"/>
    <w:next w:val="af1"/>
    <w:uiPriority w:val="59"/>
    <w:rsid w:val="0073220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f1"/>
    <w:uiPriority w:val="59"/>
    <w:rsid w:val="007322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mphasis"/>
    <w:basedOn w:val="a0"/>
    <w:link w:val="15"/>
    <w:qFormat/>
    <w:rsid w:val="00713F01"/>
    <w:rPr>
      <w:i/>
      <w:iCs/>
    </w:rPr>
  </w:style>
  <w:style w:type="paragraph" w:customStyle="1" w:styleId="111">
    <w:name w:val="Раздел 1.1"/>
    <w:basedOn w:val="ae"/>
    <w:rsid w:val="00C56234"/>
    <w:pPr>
      <w:spacing w:after="120" w:line="276" w:lineRule="auto"/>
      <w:ind w:firstLine="709"/>
      <w:jc w:val="left"/>
    </w:pPr>
    <w:rPr>
      <w:rFonts w:ascii="Times New Roman Полужирный" w:hAnsi="Times New Roman Полужирный"/>
      <w:b/>
      <w:color w:val="000000"/>
      <w:szCs w:val="20"/>
    </w:rPr>
  </w:style>
  <w:style w:type="paragraph" w:customStyle="1" w:styleId="Footnote">
    <w:name w:val="Footnote"/>
    <w:basedOn w:val="a"/>
    <w:rsid w:val="00C5623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5">
    <w:name w:val="Выделение1"/>
    <w:link w:val="aff1"/>
    <w:rsid w:val="00C56234"/>
    <w:pPr>
      <w:spacing w:after="0" w:line="240" w:lineRule="auto"/>
    </w:pPr>
    <w:rPr>
      <w:i/>
      <w:iCs/>
    </w:rPr>
  </w:style>
  <w:style w:type="character" w:customStyle="1" w:styleId="a8">
    <w:name w:val="Абзац списка Знак"/>
    <w:basedOn w:val="a0"/>
    <w:link w:val="a7"/>
    <w:rsid w:val="00C56234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EECB9-5C37-4545-88BA-8EF6403A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2995</Words>
  <Characters>17077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Ивановна Ошуркова</cp:lastModifiedBy>
  <cp:revision>4</cp:revision>
  <cp:lastPrinted>2018-10-20T06:09:00Z</cp:lastPrinted>
  <dcterms:created xsi:type="dcterms:W3CDTF">2024-12-16T06:42:00Z</dcterms:created>
  <dcterms:modified xsi:type="dcterms:W3CDTF">2025-02-21T06:13:00Z</dcterms:modified>
</cp:coreProperties>
</file>